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C219" w14:textId="0D335C7C" w:rsidR="00ED1F0D" w:rsidRPr="00334AF0" w:rsidRDefault="00960884" w:rsidP="00ED1F0D">
      <w:pPr>
        <w:pStyle w:val="Title"/>
        <w:jc w:val="center"/>
        <w:rPr>
          <w:rFonts w:ascii="Arial" w:hAnsi="Arial" w:cs="Arial"/>
          <w:b/>
          <w:bCs/>
          <w:sz w:val="32"/>
          <w:szCs w:val="32"/>
        </w:rPr>
      </w:pPr>
      <w:r>
        <w:rPr>
          <w:rFonts w:ascii="Arial" w:hAnsi="Arial" w:cs="Arial"/>
          <w:b/>
          <w:bCs/>
          <w:sz w:val="32"/>
          <w:szCs w:val="32"/>
        </w:rPr>
        <w:t>Homebush State School</w:t>
      </w:r>
    </w:p>
    <w:p w14:paraId="7C5711F2" w14:textId="5E22A65D" w:rsidR="00ED1F0D" w:rsidRDefault="00960884" w:rsidP="00ED1F0D">
      <w:pPr>
        <w:pStyle w:val="Title"/>
        <w:jc w:val="center"/>
        <w:rPr>
          <w:rFonts w:ascii="Arial" w:hAnsi="Arial" w:cs="Arial"/>
          <w:b/>
          <w:bCs/>
          <w:sz w:val="32"/>
          <w:szCs w:val="32"/>
        </w:rPr>
      </w:pPr>
      <w:r>
        <w:rPr>
          <w:rFonts w:ascii="Arial" w:hAnsi="Arial" w:cs="Arial"/>
          <w:b/>
          <w:bCs/>
          <w:sz w:val="32"/>
          <w:szCs w:val="32"/>
        </w:rPr>
        <w:t>202</w:t>
      </w:r>
      <w:r w:rsidR="00B85377">
        <w:rPr>
          <w:rFonts w:ascii="Arial" w:hAnsi="Arial" w:cs="Arial"/>
          <w:b/>
          <w:bCs/>
          <w:sz w:val="32"/>
          <w:szCs w:val="32"/>
        </w:rPr>
        <w:t>5</w:t>
      </w:r>
      <w:r w:rsidR="00ED1F0D" w:rsidRPr="00334AF0">
        <w:rPr>
          <w:rFonts w:ascii="Arial" w:hAnsi="Arial" w:cs="Arial"/>
          <w:b/>
          <w:bCs/>
          <w:sz w:val="32"/>
          <w:szCs w:val="32"/>
        </w:rPr>
        <w:t xml:space="preserve"> ANNUAL IMPLEMENTATION PLAN</w:t>
      </w:r>
      <w:r w:rsidR="00ED1F0D">
        <w:rPr>
          <w:rFonts w:ascii="Arial" w:hAnsi="Arial" w:cs="Arial"/>
          <w:b/>
          <w:bCs/>
          <w:sz w:val="32"/>
          <w:szCs w:val="32"/>
        </w:rPr>
        <w:t xml:space="preserve"> </w:t>
      </w:r>
    </w:p>
    <w:p w14:paraId="5FAB43AA" w14:textId="77777777" w:rsidR="00ED1F0D" w:rsidRDefault="00ED1F0D" w:rsidP="00ED1F0D">
      <w:r>
        <w:rPr>
          <w:noProof/>
        </w:rPr>
        <w:drawing>
          <wp:anchor distT="0" distB="0" distL="114300" distR="114300" simplePos="0" relativeHeight="251661312" behindDoc="0" locked="0" layoutInCell="1" allowOverlap="1" wp14:anchorId="01EAECB7" wp14:editId="2C87DF54">
            <wp:simplePos x="0" y="0"/>
            <wp:positionH relativeFrom="margin">
              <wp:align>center</wp:align>
            </wp:positionH>
            <wp:positionV relativeFrom="paragraph">
              <wp:posOffset>109382</wp:posOffset>
            </wp:positionV>
            <wp:extent cx="3047336" cy="3472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47336" cy="347240"/>
                    </a:xfrm>
                    <a:prstGeom prst="rect">
                      <a:avLst/>
                    </a:prstGeom>
                  </pic:spPr>
                </pic:pic>
              </a:graphicData>
            </a:graphic>
            <wp14:sizeRelH relativeFrom="margin">
              <wp14:pctWidth>0</wp14:pctWidth>
            </wp14:sizeRelH>
            <wp14:sizeRelV relativeFrom="margin">
              <wp14:pctHeight>0</wp14:pctHeight>
            </wp14:sizeRelV>
          </wp:anchor>
        </w:drawing>
      </w:r>
    </w:p>
    <w:p w14:paraId="484FC772" w14:textId="77777777" w:rsidR="00ED1F0D" w:rsidRPr="0012765C" w:rsidRDefault="00ED1F0D" w:rsidP="00ED1F0D"/>
    <w:tbl>
      <w:tblPr>
        <w:tblStyle w:val="TableGrid"/>
        <w:tblW w:w="5491" w:type="pct"/>
        <w:tblInd w:w="-1008" w:type="dxa"/>
        <w:tblLook w:val="04A0" w:firstRow="1" w:lastRow="0" w:firstColumn="1" w:lastColumn="0" w:noHBand="0" w:noVBand="1"/>
      </w:tblPr>
      <w:tblGrid>
        <w:gridCol w:w="8914"/>
        <w:gridCol w:w="124"/>
        <w:gridCol w:w="1051"/>
        <w:gridCol w:w="92"/>
        <w:gridCol w:w="1083"/>
        <w:gridCol w:w="60"/>
        <w:gridCol w:w="1116"/>
        <w:gridCol w:w="28"/>
        <w:gridCol w:w="858"/>
        <w:gridCol w:w="5385"/>
        <w:gridCol w:w="4242"/>
      </w:tblGrid>
      <w:tr w:rsidR="00ED1F0D" w:rsidRPr="00EC2E59" w14:paraId="532D5B01" w14:textId="77777777" w:rsidTr="00363FC3">
        <w:trPr>
          <w:trHeight w:val="385"/>
        </w:trPr>
        <w:tc>
          <w:tcPr>
            <w:tcW w:w="1969" w:type="pct"/>
            <w:gridSpan w:val="2"/>
            <w:vMerge w:val="restart"/>
            <w:tcBorders>
              <w:top w:val="single" w:sz="4" w:space="0" w:color="auto"/>
              <w:left w:val="single" w:sz="12" w:space="0" w:color="auto"/>
              <w:right w:val="single" w:sz="4" w:space="0" w:color="auto"/>
            </w:tcBorders>
            <w:shd w:val="clear" w:color="auto" w:fill="FFFFFF" w:themeFill="background1"/>
          </w:tcPr>
          <w:p w14:paraId="268609AC" w14:textId="77777777" w:rsidR="00ED1F0D" w:rsidRDefault="00ED1F0D" w:rsidP="00341E8B">
            <w:pPr>
              <w:rPr>
                <w:rFonts w:ascii="Arial" w:hAnsi="Arial" w:cs="Arial"/>
                <w:b/>
                <w:bCs/>
              </w:rPr>
            </w:pPr>
            <w:r>
              <w:rPr>
                <w:rFonts w:ascii="Arial" w:hAnsi="Arial" w:cs="Arial"/>
                <w:b/>
                <w:bCs/>
              </w:rPr>
              <w:t>S</w:t>
            </w:r>
            <w:r w:rsidRPr="00EC2E59">
              <w:rPr>
                <w:rFonts w:ascii="Arial" w:hAnsi="Arial" w:cs="Arial"/>
                <w:b/>
                <w:bCs/>
              </w:rPr>
              <w:t xml:space="preserve">chool </w:t>
            </w:r>
            <w:r>
              <w:rPr>
                <w:rFonts w:ascii="Arial" w:hAnsi="Arial" w:cs="Arial"/>
                <w:b/>
                <w:bCs/>
              </w:rPr>
              <w:t>p</w:t>
            </w:r>
            <w:r w:rsidRPr="00EC2E59">
              <w:rPr>
                <w:rFonts w:ascii="Arial" w:hAnsi="Arial" w:cs="Arial"/>
                <w:b/>
                <w:bCs/>
              </w:rPr>
              <w:t xml:space="preserve">riority </w:t>
            </w:r>
            <w:r>
              <w:rPr>
                <w:rFonts w:ascii="Arial" w:hAnsi="Arial" w:cs="Arial"/>
                <w:b/>
                <w:bCs/>
              </w:rPr>
              <w:t>1:</w:t>
            </w:r>
          </w:p>
          <w:p w14:paraId="1A027E8E" w14:textId="21A86F99" w:rsidR="00ED1F0D" w:rsidRDefault="00ED1F0D" w:rsidP="00341E8B">
            <w:pPr>
              <w:rPr>
                <w:rFonts w:ascii="Arial" w:hAnsi="Arial" w:cs="Arial"/>
              </w:rPr>
            </w:pPr>
            <w:r>
              <w:rPr>
                <w:rFonts w:ascii="Arial" w:hAnsi="Arial" w:cs="Arial"/>
                <w:i/>
                <w:iCs/>
                <w:noProof/>
                <w:color w:val="FF0000"/>
                <w:sz w:val="16"/>
                <w:szCs w:val="16"/>
              </w:rPr>
              <w:t>.</w:t>
            </w:r>
            <w:r w:rsidR="00855275">
              <w:rPr>
                <w:rFonts w:ascii="Arial" w:hAnsi="Arial" w:cs="Arial"/>
                <w:b/>
                <w:bCs/>
              </w:rPr>
              <w:t xml:space="preserve"> </w:t>
            </w:r>
            <w:r w:rsidR="00855275" w:rsidRPr="00AC74F7">
              <w:rPr>
                <w:rFonts w:ascii="Comic Sans MS" w:hAnsi="Comic Sans MS" w:cs="Arial"/>
                <w:sz w:val="28"/>
                <w:szCs w:val="28"/>
              </w:rPr>
              <w:t xml:space="preserve">Academic </w:t>
            </w:r>
            <w:r w:rsidR="00B35295">
              <w:rPr>
                <w:rFonts w:ascii="Comic Sans MS" w:hAnsi="Comic Sans MS" w:cs="Arial"/>
                <w:sz w:val="28"/>
                <w:szCs w:val="28"/>
              </w:rPr>
              <w:t>achievement</w:t>
            </w:r>
            <w:r w:rsidR="00855275" w:rsidRPr="00AC74F7">
              <w:rPr>
                <w:rFonts w:ascii="Comic Sans MS" w:hAnsi="Comic Sans MS" w:cs="Arial"/>
                <w:sz w:val="28"/>
                <w:szCs w:val="28"/>
              </w:rPr>
              <w:t xml:space="preserve"> in </w:t>
            </w:r>
            <w:r w:rsidR="00EE0C56" w:rsidRPr="00AC74F7">
              <w:rPr>
                <w:rFonts w:ascii="Comic Sans MS" w:hAnsi="Comic Sans MS" w:cs="Arial"/>
                <w:sz w:val="28"/>
                <w:szCs w:val="28"/>
              </w:rPr>
              <w:t xml:space="preserve">the </w:t>
            </w:r>
            <w:r w:rsidR="00855275" w:rsidRPr="00AC74F7">
              <w:rPr>
                <w:rFonts w:ascii="Comic Sans MS" w:hAnsi="Comic Sans MS" w:cs="Arial"/>
                <w:sz w:val="28"/>
                <w:szCs w:val="28"/>
              </w:rPr>
              <w:t>Australian Curriculum</w:t>
            </w:r>
          </w:p>
        </w:tc>
        <w:tc>
          <w:tcPr>
            <w:tcW w:w="934"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CBDD032" w14:textId="77777777" w:rsidR="00ED1F0D" w:rsidRDefault="00ED1F0D" w:rsidP="00341E8B">
            <w:pPr>
              <w:jc w:val="center"/>
              <w:rPr>
                <w:rFonts w:ascii="Arial" w:hAnsi="Arial" w:cs="Arial"/>
                <w:b/>
                <w:bCs/>
              </w:rPr>
            </w:pPr>
            <w:r>
              <w:rPr>
                <w:rFonts w:ascii="Arial" w:hAnsi="Arial" w:cs="Arial"/>
                <w:b/>
                <w:bCs/>
              </w:rPr>
              <w:t>Monitoring</w:t>
            </w:r>
          </w:p>
          <w:p w14:paraId="48E8FA5C" w14:textId="0E136764" w:rsidR="00ED1F0D" w:rsidRPr="004E532E" w:rsidRDefault="00ED1F0D" w:rsidP="00341E8B">
            <w:pPr>
              <w:jc w:val="center"/>
              <w:rPr>
                <w:rFonts w:ascii="Arial" w:hAnsi="Arial" w:cs="Arial"/>
                <w:i/>
                <w:iCs/>
                <w:color w:val="FF0000"/>
                <w:sz w:val="10"/>
                <w:szCs w:val="10"/>
              </w:rPr>
            </w:pPr>
          </w:p>
        </w:tc>
        <w:tc>
          <w:tcPr>
            <w:tcW w:w="1173" w:type="pct"/>
            <w:vMerge w:val="restart"/>
            <w:tcBorders>
              <w:top w:val="single" w:sz="4" w:space="0" w:color="auto"/>
              <w:left w:val="single" w:sz="4" w:space="0" w:color="auto"/>
              <w:right w:val="single" w:sz="4" w:space="0" w:color="auto"/>
            </w:tcBorders>
            <w:shd w:val="clear" w:color="auto" w:fill="FFFFFF" w:themeFill="background1"/>
          </w:tcPr>
          <w:p w14:paraId="2CD9805A" w14:textId="77777777" w:rsidR="00ED1F0D" w:rsidRDefault="00ED1F0D" w:rsidP="00341E8B">
            <w:pPr>
              <w:rPr>
                <w:rFonts w:ascii="Arial" w:hAnsi="Arial" w:cs="Arial"/>
                <w:b/>
                <w:bCs/>
              </w:rPr>
            </w:pPr>
            <w:r>
              <w:rPr>
                <w:rFonts w:ascii="Arial" w:hAnsi="Arial" w:cs="Arial"/>
                <w:b/>
                <w:bCs/>
              </w:rPr>
              <w:t>Long term measurable/desired outcomes</w:t>
            </w:r>
            <w:r w:rsidRPr="0053303B">
              <w:rPr>
                <w:rFonts w:ascii="Arial" w:hAnsi="Arial" w:cs="Arial"/>
                <w:b/>
                <w:bCs/>
              </w:rPr>
              <w:t>:</w:t>
            </w:r>
          </w:p>
          <w:p w14:paraId="26736630" w14:textId="77777777" w:rsidR="00ED1F0D" w:rsidRDefault="00ED1F0D" w:rsidP="00341E8B">
            <w:pPr>
              <w:rPr>
                <w:rFonts w:ascii="Arial" w:hAnsi="Arial" w:cs="Arial"/>
                <w:i/>
                <w:iCs/>
                <w:noProof/>
                <w:color w:val="FF0000"/>
                <w:sz w:val="16"/>
                <w:szCs w:val="16"/>
              </w:rPr>
            </w:pPr>
          </w:p>
          <w:p w14:paraId="5F22C4AA" w14:textId="77777777" w:rsidR="00363FC3" w:rsidRPr="00023710" w:rsidRDefault="00363FC3" w:rsidP="00363FC3">
            <w:pPr>
              <w:rPr>
                <w:rFonts w:ascii="Comic Sans MS" w:hAnsi="Comic Sans MS" w:cs="Arial"/>
              </w:rPr>
            </w:pPr>
            <w:r w:rsidRPr="00023710">
              <w:rPr>
                <w:rFonts w:ascii="Comic Sans MS" w:hAnsi="Comic Sans MS" w:cs="Arial"/>
              </w:rPr>
              <w:t>90% A-C in English and Maths</w:t>
            </w:r>
          </w:p>
          <w:p w14:paraId="53DF85CC" w14:textId="77777777" w:rsidR="00363FC3" w:rsidRDefault="00363FC3" w:rsidP="00363FC3">
            <w:pPr>
              <w:rPr>
                <w:rFonts w:ascii="Comic Sans MS" w:hAnsi="Comic Sans MS" w:cs="Arial"/>
              </w:rPr>
            </w:pPr>
            <w:r w:rsidRPr="00023710">
              <w:rPr>
                <w:rFonts w:ascii="Comic Sans MS" w:hAnsi="Comic Sans MS" w:cs="Arial"/>
              </w:rPr>
              <w:t>50% A-B in English and Maths</w:t>
            </w:r>
          </w:p>
          <w:p w14:paraId="411CCD5C" w14:textId="77777777" w:rsidR="00363FC3" w:rsidRDefault="00363FC3" w:rsidP="00363FC3">
            <w:pPr>
              <w:rPr>
                <w:rFonts w:ascii="Comic Sans MS" w:hAnsi="Comic Sans MS" w:cs="Arial"/>
              </w:rPr>
            </w:pPr>
            <w:r>
              <w:rPr>
                <w:rFonts w:ascii="Comic Sans MS" w:hAnsi="Comic Sans MS" w:cs="Arial"/>
              </w:rPr>
              <w:t xml:space="preserve">90% A-C in Science, HPE, Technology, The Arts, HaSS and Languages </w:t>
            </w:r>
          </w:p>
          <w:p w14:paraId="08FF0BA1" w14:textId="77777777" w:rsidR="00363FC3" w:rsidRDefault="00363FC3" w:rsidP="00363FC3">
            <w:pPr>
              <w:rPr>
                <w:rFonts w:ascii="Comic Sans MS" w:hAnsi="Comic Sans MS" w:cs="Arial"/>
              </w:rPr>
            </w:pPr>
          </w:p>
          <w:p w14:paraId="01EC60C2" w14:textId="77777777" w:rsidR="00363FC3" w:rsidRDefault="00363FC3" w:rsidP="00363FC3">
            <w:pPr>
              <w:rPr>
                <w:rFonts w:ascii="Comic Sans MS" w:hAnsi="Comic Sans MS" w:cs="Arial"/>
              </w:rPr>
            </w:pPr>
          </w:p>
          <w:p w14:paraId="644893E5" w14:textId="77777777" w:rsidR="00363FC3" w:rsidRDefault="00363FC3" w:rsidP="00363FC3">
            <w:pPr>
              <w:rPr>
                <w:rFonts w:ascii="Comic Sans MS" w:hAnsi="Comic Sans MS" w:cs="Arial"/>
              </w:rPr>
            </w:pPr>
          </w:p>
          <w:p w14:paraId="4F5E927B" w14:textId="77777777" w:rsidR="00363FC3" w:rsidRPr="00023710" w:rsidRDefault="00363FC3" w:rsidP="00363FC3">
            <w:pPr>
              <w:rPr>
                <w:rFonts w:ascii="Comic Sans MS" w:hAnsi="Comic Sans MS" w:cs="Arial"/>
              </w:rPr>
            </w:pPr>
            <w:r>
              <w:rPr>
                <w:rFonts w:ascii="Comic Sans MS" w:hAnsi="Comic Sans MS" w:cs="Arial"/>
              </w:rPr>
              <w:t>Documented (staff meeting minutes) of termly staff discussions of student’s next steps in learning as informed by data articulated in the school’s data plan.</w:t>
            </w:r>
          </w:p>
          <w:p w14:paraId="64867185" w14:textId="77777777" w:rsidR="00ED1F0D" w:rsidRDefault="00ED1F0D" w:rsidP="00363FC3">
            <w:pPr>
              <w:rPr>
                <w:rFonts w:ascii="Arial" w:hAnsi="Arial" w:cs="Arial"/>
                <w:i/>
                <w:iCs/>
                <w:color w:val="FF0000"/>
                <w:sz w:val="16"/>
                <w:szCs w:val="16"/>
              </w:rPr>
            </w:pPr>
          </w:p>
        </w:tc>
        <w:tc>
          <w:tcPr>
            <w:tcW w:w="924" w:type="pct"/>
            <w:vMerge w:val="restart"/>
            <w:tcBorders>
              <w:top w:val="single" w:sz="4" w:space="0" w:color="auto"/>
              <w:left w:val="single" w:sz="4" w:space="0" w:color="auto"/>
              <w:right w:val="single" w:sz="12" w:space="0" w:color="auto"/>
            </w:tcBorders>
            <w:shd w:val="clear" w:color="auto" w:fill="FFFFFF" w:themeFill="background1"/>
          </w:tcPr>
          <w:p w14:paraId="14BDE5A5" w14:textId="77777777" w:rsidR="00ED1F0D" w:rsidRDefault="00ED1F0D" w:rsidP="00341E8B">
            <w:pPr>
              <w:rPr>
                <w:rFonts w:ascii="Arial" w:hAnsi="Arial" w:cs="Arial"/>
                <w:b/>
                <w:bCs/>
              </w:rPr>
            </w:pPr>
            <w:r>
              <w:rPr>
                <w:rFonts w:ascii="Arial" w:hAnsi="Arial" w:cs="Arial"/>
                <w:b/>
                <w:bCs/>
              </w:rPr>
              <w:t>AIP measurable/desired outcomes:</w:t>
            </w:r>
          </w:p>
          <w:p w14:paraId="071440B0" w14:textId="77777777" w:rsidR="00855275" w:rsidRDefault="00855275" w:rsidP="00855275">
            <w:pPr>
              <w:rPr>
                <w:rFonts w:ascii="Comic Sans MS" w:hAnsi="Comic Sans MS" w:cs="Arial"/>
              </w:rPr>
            </w:pPr>
          </w:p>
          <w:p w14:paraId="78BB7145" w14:textId="2DA34068" w:rsidR="00855275" w:rsidRPr="00023710" w:rsidRDefault="00420331" w:rsidP="00855275">
            <w:pPr>
              <w:rPr>
                <w:rFonts w:ascii="Comic Sans MS" w:hAnsi="Comic Sans MS" w:cs="Arial"/>
              </w:rPr>
            </w:pPr>
            <w:r>
              <w:rPr>
                <w:rFonts w:ascii="Comic Sans MS" w:hAnsi="Comic Sans MS" w:cs="Arial"/>
              </w:rPr>
              <w:t>85</w:t>
            </w:r>
            <w:r w:rsidR="00855275" w:rsidRPr="00023710">
              <w:rPr>
                <w:rFonts w:ascii="Comic Sans MS" w:hAnsi="Comic Sans MS" w:cs="Arial"/>
              </w:rPr>
              <w:t>% A-C in English and Maths</w:t>
            </w:r>
            <w:r>
              <w:rPr>
                <w:rFonts w:ascii="Comic Sans MS" w:hAnsi="Comic Sans MS" w:cs="Arial"/>
              </w:rPr>
              <w:t xml:space="preserve"> </w:t>
            </w:r>
            <w:r w:rsidR="00B85377">
              <w:rPr>
                <w:rFonts w:ascii="Comic Sans MS" w:hAnsi="Comic Sans MS" w:cs="Arial"/>
              </w:rPr>
              <w:t>V9</w:t>
            </w:r>
          </w:p>
          <w:p w14:paraId="49F55C3B" w14:textId="6FD1BA2C" w:rsidR="00855275" w:rsidRPr="00023710" w:rsidRDefault="00420331" w:rsidP="00855275">
            <w:pPr>
              <w:rPr>
                <w:rFonts w:ascii="Comic Sans MS" w:hAnsi="Comic Sans MS" w:cs="Arial"/>
              </w:rPr>
            </w:pPr>
            <w:r>
              <w:rPr>
                <w:rFonts w:ascii="Comic Sans MS" w:hAnsi="Comic Sans MS" w:cs="Arial"/>
              </w:rPr>
              <w:t>50</w:t>
            </w:r>
            <w:r w:rsidR="00855275" w:rsidRPr="00023710">
              <w:rPr>
                <w:rFonts w:ascii="Comic Sans MS" w:hAnsi="Comic Sans MS" w:cs="Arial"/>
              </w:rPr>
              <w:t>% A-B in English and Maths</w:t>
            </w:r>
            <w:r>
              <w:rPr>
                <w:rFonts w:ascii="Comic Sans MS" w:hAnsi="Comic Sans MS" w:cs="Arial"/>
              </w:rPr>
              <w:t xml:space="preserve"> </w:t>
            </w:r>
            <w:r w:rsidR="00B85377">
              <w:rPr>
                <w:rFonts w:ascii="Comic Sans MS" w:hAnsi="Comic Sans MS" w:cs="Arial"/>
              </w:rPr>
              <w:t>V9</w:t>
            </w:r>
          </w:p>
          <w:p w14:paraId="64E01B9F" w14:textId="77777777" w:rsidR="00855275" w:rsidRPr="00023710" w:rsidRDefault="00855275" w:rsidP="00855275">
            <w:pPr>
              <w:rPr>
                <w:rFonts w:ascii="Comic Sans MS" w:hAnsi="Comic Sans MS" w:cs="Arial"/>
              </w:rPr>
            </w:pPr>
          </w:p>
          <w:p w14:paraId="3AB52A87" w14:textId="77777777" w:rsidR="00ED1F0D" w:rsidRPr="00CA456A" w:rsidRDefault="00ED1F0D" w:rsidP="00960884">
            <w:pPr>
              <w:rPr>
                <w:rFonts w:ascii="Arial" w:hAnsi="Arial" w:cs="Arial"/>
                <w:i/>
                <w:iCs/>
                <w:noProof/>
                <w:color w:val="FF0000"/>
                <w:sz w:val="16"/>
                <w:szCs w:val="16"/>
              </w:rPr>
            </w:pPr>
          </w:p>
        </w:tc>
      </w:tr>
      <w:tr w:rsidR="00ED1F0D" w:rsidRPr="00EC2E59" w14:paraId="2246DF54" w14:textId="77777777" w:rsidTr="00363FC3">
        <w:trPr>
          <w:trHeight w:val="77"/>
        </w:trPr>
        <w:tc>
          <w:tcPr>
            <w:tcW w:w="1969" w:type="pct"/>
            <w:gridSpan w:val="2"/>
            <w:vMerge/>
            <w:tcBorders>
              <w:left w:val="single" w:sz="12" w:space="0" w:color="auto"/>
              <w:bottom w:val="single" w:sz="4" w:space="0" w:color="auto"/>
              <w:right w:val="single" w:sz="4" w:space="0" w:color="auto"/>
            </w:tcBorders>
            <w:shd w:val="clear" w:color="auto" w:fill="FFFFFF" w:themeFill="background1"/>
          </w:tcPr>
          <w:p w14:paraId="0E0906AA" w14:textId="77777777" w:rsidR="00ED1F0D" w:rsidRPr="00EC2E59" w:rsidRDefault="00ED1F0D" w:rsidP="00341E8B">
            <w:pPr>
              <w:rPr>
                <w:rFonts w:ascii="Arial" w:hAnsi="Arial" w:cs="Arial"/>
                <w:b/>
                <w:bCs/>
              </w:rPr>
            </w:pP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515E4F" w14:textId="77777777" w:rsidR="00ED1F0D" w:rsidRDefault="00ED1F0D" w:rsidP="00341E8B">
            <w:pPr>
              <w:rPr>
                <w:rFonts w:ascii="Arial" w:hAnsi="Arial" w:cs="Arial"/>
              </w:rPr>
            </w:pPr>
            <w:r w:rsidRPr="00B000C6">
              <w:rPr>
                <w:rFonts w:ascii="Arial" w:hAnsi="Arial" w:cs="Arial"/>
                <w:b/>
                <w:bCs/>
                <w:sz w:val="14"/>
                <w:szCs w:val="14"/>
              </w:rPr>
              <w:t>Term 1</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C9F73B" w14:textId="77777777" w:rsidR="00ED1F0D" w:rsidRDefault="00ED1F0D" w:rsidP="00341E8B">
            <w:pPr>
              <w:rPr>
                <w:rFonts w:ascii="Arial" w:hAnsi="Arial" w:cs="Arial"/>
                <w:b/>
                <w:bCs/>
                <w:sz w:val="14"/>
                <w:szCs w:val="14"/>
              </w:rPr>
            </w:pPr>
            <w:r w:rsidRPr="00B000C6">
              <w:rPr>
                <w:rFonts w:ascii="Arial" w:hAnsi="Arial" w:cs="Arial"/>
                <w:b/>
                <w:bCs/>
                <w:sz w:val="14"/>
                <w:szCs w:val="14"/>
              </w:rPr>
              <w:t>Term 2</w:t>
            </w:r>
          </w:p>
          <w:p w14:paraId="4B9BB92A" w14:textId="5B1E527F" w:rsidR="00294C67" w:rsidRDefault="00294C67" w:rsidP="00341E8B">
            <w:pPr>
              <w:rPr>
                <w:rFonts w:ascii="Arial" w:hAnsi="Arial" w:cs="Arial"/>
              </w:rPr>
            </w:pPr>
            <w:r>
              <w:rPr>
                <w:rFonts w:ascii="Arial" w:hAnsi="Arial" w:cs="Arial"/>
                <w:b/>
                <w:bCs/>
                <w:sz w:val="14"/>
                <w:szCs w:val="14"/>
              </w:rPr>
              <w:t>√</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1B7080" w14:textId="77777777" w:rsidR="00ED1F0D" w:rsidRDefault="00ED1F0D" w:rsidP="00341E8B">
            <w:pPr>
              <w:rPr>
                <w:rFonts w:ascii="Arial" w:hAnsi="Arial" w:cs="Arial"/>
              </w:rPr>
            </w:pPr>
            <w:r w:rsidRPr="00B000C6">
              <w:rPr>
                <w:rFonts w:ascii="Arial" w:hAnsi="Arial" w:cs="Arial"/>
                <w:b/>
                <w:bCs/>
                <w:sz w:val="14"/>
                <w:szCs w:val="14"/>
              </w:rPr>
              <w:t>Term 3</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tcPr>
          <w:p w14:paraId="27B7BC16" w14:textId="77777777" w:rsidR="00ED1F0D" w:rsidRDefault="00ED1F0D" w:rsidP="00341E8B">
            <w:pPr>
              <w:rPr>
                <w:rFonts w:ascii="Arial" w:hAnsi="Arial" w:cs="Arial"/>
                <w:b/>
                <w:bCs/>
                <w:sz w:val="14"/>
                <w:szCs w:val="14"/>
              </w:rPr>
            </w:pPr>
            <w:r w:rsidRPr="00B000C6">
              <w:rPr>
                <w:rFonts w:ascii="Arial" w:hAnsi="Arial" w:cs="Arial"/>
                <w:b/>
                <w:bCs/>
                <w:sz w:val="14"/>
                <w:szCs w:val="14"/>
              </w:rPr>
              <w:t>Term 4</w:t>
            </w:r>
          </w:p>
          <w:p w14:paraId="4EB76CCF" w14:textId="354FB797" w:rsidR="00ED1F0D" w:rsidRDefault="00294C67" w:rsidP="00341E8B">
            <w:pPr>
              <w:rPr>
                <w:rFonts w:ascii="Arial" w:hAnsi="Arial" w:cs="Arial"/>
              </w:rPr>
            </w:pPr>
            <w:r>
              <w:rPr>
                <w:rFonts w:ascii="Arial" w:hAnsi="Arial" w:cs="Arial"/>
              </w:rPr>
              <w:t>√</w:t>
            </w:r>
          </w:p>
        </w:tc>
        <w:tc>
          <w:tcPr>
            <w:tcW w:w="1173" w:type="pct"/>
            <w:vMerge/>
            <w:tcBorders>
              <w:left w:val="single" w:sz="4" w:space="0" w:color="auto"/>
              <w:right w:val="single" w:sz="4" w:space="0" w:color="auto"/>
            </w:tcBorders>
            <w:shd w:val="clear" w:color="auto" w:fill="FFFFFF" w:themeFill="background1"/>
          </w:tcPr>
          <w:p w14:paraId="6DD632B7" w14:textId="77777777" w:rsidR="00ED1F0D" w:rsidRDefault="00ED1F0D" w:rsidP="00341E8B">
            <w:pPr>
              <w:rPr>
                <w:rFonts w:ascii="Arial" w:hAnsi="Arial" w:cs="Arial"/>
                <w:b/>
                <w:bCs/>
              </w:rPr>
            </w:pPr>
          </w:p>
        </w:tc>
        <w:tc>
          <w:tcPr>
            <w:tcW w:w="924" w:type="pct"/>
            <w:vMerge/>
            <w:tcBorders>
              <w:left w:val="single" w:sz="4" w:space="0" w:color="auto"/>
              <w:right w:val="single" w:sz="12" w:space="0" w:color="auto"/>
            </w:tcBorders>
            <w:shd w:val="clear" w:color="auto" w:fill="FFFFFF" w:themeFill="background1"/>
          </w:tcPr>
          <w:p w14:paraId="4D647770" w14:textId="77777777" w:rsidR="00ED1F0D" w:rsidRDefault="00ED1F0D" w:rsidP="00341E8B">
            <w:pPr>
              <w:rPr>
                <w:rFonts w:ascii="Arial" w:hAnsi="Arial" w:cs="Arial"/>
                <w:b/>
                <w:bCs/>
              </w:rPr>
            </w:pPr>
          </w:p>
        </w:tc>
      </w:tr>
      <w:tr w:rsidR="00ED1F0D" w:rsidRPr="00EC2E59" w14:paraId="6D2A8979" w14:textId="77777777" w:rsidTr="00363FC3">
        <w:trPr>
          <w:trHeight w:val="975"/>
        </w:trPr>
        <w:tc>
          <w:tcPr>
            <w:tcW w:w="2903" w:type="pct"/>
            <w:gridSpan w:val="9"/>
            <w:tcBorders>
              <w:top w:val="single" w:sz="4" w:space="0" w:color="auto"/>
              <w:left w:val="single" w:sz="12" w:space="0" w:color="auto"/>
              <w:right w:val="single" w:sz="4" w:space="0" w:color="auto"/>
            </w:tcBorders>
            <w:shd w:val="clear" w:color="auto" w:fill="FFFFFF" w:themeFill="background1"/>
          </w:tcPr>
          <w:p w14:paraId="13F2529D" w14:textId="246E055A" w:rsidR="00ED1F0D" w:rsidRDefault="00ED1F0D" w:rsidP="00341E8B">
            <w:pPr>
              <w:rPr>
                <w:rFonts w:ascii="Arial" w:hAnsi="Arial" w:cs="Arial"/>
                <w:b/>
                <w:bCs/>
              </w:rPr>
            </w:pPr>
            <w:r>
              <w:rPr>
                <w:rFonts w:ascii="Arial" w:hAnsi="Arial" w:cs="Arial"/>
                <w:b/>
                <w:bCs/>
              </w:rPr>
              <w:t>Strategies:</w:t>
            </w:r>
          </w:p>
          <w:p w14:paraId="03A21855" w14:textId="24EE7688" w:rsidR="00855275" w:rsidRDefault="008B7C6B" w:rsidP="00855275">
            <w:pPr>
              <w:rPr>
                <w:rFonts w:ascii="Comic Sans MS" w:hAnsi="Comic Sans MS"/>
                <w:sz w:val="20"/>
                <w:szCs w:val="20"/>
              </w:rPr>
            </w:pPr>
            <w:r>
              <w:rPr>
                <w:rFonts w:ascii="Comic Sans MS" w:hAnsi="Comic Sans MS"/>
                <w:sz w:val="20"/>
                <w:szCs w:val="20"/>
              </w:rPr>
              <w:t xml:space="preserve">1. </w:t>
            </w:r>
            <w:r w:rsidR="00855275">
              <w:rPr>
                <w:rFonts w:ascii="Comic Sans MS" w:hAnsi="Comic Sans MS"/>
                <w:sz w:val="20"/>
                <w:szCs w:val="20"/>
              </w:rPr>
              <w:t>D</w:t>
            </w:r>
            <w:r w:rsidR="00855275" w:rsidRPr="007019E4">
              <w:rPr>
                <w:rFonts w:ascii="Comic Sans MS" w:hAnsi="Comic Sans MS"/>
                <w:sz w:val="20"/>
                <w:szCs w:val="20"/>
              </w:rPr>
              <w:t>evelop opportunities for teachers to collaboratively investigate, discuss and use the Australian Curriculum V9 to increase their curriculum understanding and build their currency</w:t>
            </w:r>
            <w:r w:rsidR="00855275">
              <w:rPr>
                <w:rFonts w:ascii="Comic Sans MS" w:hAnsi="Comic Sans MS"/>
                <w:sz w:val="20"/>
                <w:szCs w:val="20"/>
              </w:rPr>
              <w:t>.</w:t>
            </w:r>
            <w:r w:rsidR="00043FF9">
              <w:rPr>
                <w:rFonts w:ascii="Comic Sans MS" w:hAnsi="Comic Sans MS"/>
                <w:sz w:val="20"/>
                <w:szCs w:val="20"/>
              </w:rPr>
              <w:t xml:space="preserve"> </w:t>
            </w:r>
          </w:p>
          <w:p w14:paraId="6B4618A5" w14:textId="77777777" w:rsidR="00F4456F" w:rsidRDefault="00F4456F" w:rsidP="00855275">
            <w:pPr>
              <w:rPr>
                <w:rFonts w:ascii="Comic Sans MS" w:hAnsi="Comic Sans MS"/>
                <w:sz w:val="20"/>
                <w:szCs w:val="20"/>
              </w:rPr>
            </w:pPr>
          </w:p>
          <w:p w14:paraId="51C06CD5" w14:textId="7B2C5897" w:rsidR="00855275" w:rsidRDefault="00855275" w:rsidP="00EE0C56">
            <w:pPr>
              <w:rPr>
                <w:rFonts w:ascii="Comic Sans MS" w:hAnsi="Comic Sans MS" w:cs="Arial"/>
                <w:noProof/>
                <w:sz w:val="20"/>
                <w:szCs w:val="20"/>
              </w:rPr>
            </w:pPr>
            <w:r>
              <w:rPr>
                <w:rFonts w:ascii="Comic Sans MS" w:hAnsi="Comic Sans MS"/>
                <w:sz w:val="20"/>
                <w:szCs w:val="20"/>
              </w:rPr>
              <w:t>202</w:t>
            </w:r>
            <w:r w:rsidR="00B85377">
              <w:rPr>
                <w:rFonts w:ascii="Comic Sans MS" w:hAnsi="Comic Sans MS"/>
                <w:sz w:val="20"/>
                <w:szCs w:val="20"/>
              </w:rPr>
              <w:t>5</w:t>
            </w:r>
            <w:r>
              <w:rPr>
                <w:rFonts w:ascii="Comic Sans MS" w:hAnsi="Comic Sans MS"/>
                <w:sz w:val="20"/>
                <w:szCs w:val="20"/>
              </w:rPr>
              <w:t xml:space="preserve"> :</w:t>
            </w:r>
            <w:r w:rsidR="00B85377">
              <w:rPr>
                <w:rFonts w:ascii="Comic Sans MS" w:hAnsi="Comic Sans MS"/>
                <w:sz w:val="20"/>
                <w:szCs w:val="20"/>
              </w:rPr>
              <w:t>Implementation of English and Maths V9</w:t>
            </w:r>
            <w:r w:rsidRPr="007019E4">
              <w:rPr>
                <w:rFonts w:ascii="Comic Sans MS" w:hAnsi="Comic Sans MS"/>
                <w:sz w:val="20"/>
                <w:szCs w:val="20"/>
              </w:rPr>
              <w:t>.</w:t>
            </w:r>
            <w:r w:rsidR="00043FF9">
              <w:rPr>
                <w:rFonts w:ascii="Comic Sans MS" w:hAnsi="Comic Sans MS"/>
                <w:sz w:val="20"/>
                <w:szCs w:val="20"/>
              </w:rPr>
              <w:t xml:space="preserve"> </w:t>
            </w:r>
          </w:p>
          <w:p w14:paraId="0CC98B82" w14:textId="5E618528" w:rsidR="00043FF9" w:rsidRPr="00F4456F" w:rsidRDefault="00F4456F" w:rsidP="00EE0C56">
            <w:pPr>
              <w:rPr>
                <w:rFonts w:ascii="Comic Sans MS" w:hAnsi="Comic Sans MS" w:cs="Arial"/>
                <w:sz w:val="20"/>
                <w:szCs w:val="20"/>
              </w:rPr>
            </w:pPr>
            <w:r w:rsidRPr="00F4456F">
              <w:rPr>
                <w:rFonts w:ascii="Comic Sans MS" w:hAnsi="Comic Sans MS" w:cs="Arial"/>
                <w:sz w:val="20"/>
                <w:szCs w:val="20"/>
              </w:rPr>
              <w:t>2025:Investigation of curriculum expectations for Science, Technology and HPE in prepar</w:t>
            </w:r>
            <w:r>
              <w:rPr>
                <w:rFonts w:ascii="Comic Sans MS" w:hAnsi="Comic Sans MS" w:cs="Arial"/>
                <w:sz w:val="20"/>
                <w:szCs w:val="20"/>
              </w:rPr>
              <w:t>a</w:t>
            </w:r>
            <w:r w:rsidRPr="00F4456F">
              <w:rPr>
                <w:rFonts w:ascii="Comic Sans MS" w:hAnsi="Comic Sans MS" w:cs="Arial"/>
                <w:sz w:val="20"/>
                <w:szCs w:val="20"/>
              </w:rPr>
              <w:t>tion for implementation in 2026</w:t>
            </w:r>
          </w:p>
          <w:p w14:paraId="4C851DD9" w14:textId="77777777" w:rsidR="00EE0C56" w:rsidRPr="00F4456F" w:rsidRDefault="00EE0C56" w:rsidP="00855275">
            <w:pPr>
              <w:shd w:val="clear" w:color="auto" w:fill="FFFFFF"/>
              <w:rPr>
                <w:rFonts w:ascii="Comic Sans MS" w:hAnsi="Comic Sans MS"/>
                <w:sz w:val="20"/>
                <w:szCs w:val="20"/>
              </w:rPr>
            </w:pPr>
          </w:p>
          <w:p w14:paraId="61AF3C86" w14:textId="7BE3ADED" w:rsidR="00855275" w:rsidRDefault="008B7C6B" w:rsidP="00855275">
            <w:pPr>
              <w:shd w:val="clear" w:color="auto" w:fill="FFFFFF"/>
              <w:rPr>
                <w:rFonts w:ascii="Comic Sans MS" w:hAnsi="Comic Sans MS"/>
                <w:sz w:val="20"/>
                <w:szCs w:val="20"/>
              </w:rPr>
            </w:pPr>
            <w:r>
              <w:rPr>
                <w:rFonts w:ascii="Comic Sans MS" w:hAnsi="Comic Sans MS"/>
                <w:sz w:val="20"/>
                <w:szCs w:val="20"/>
              </w:rPr>
              <w:t xml:space="preserve">2. </w:t>
            </w:r>
            <w:r w:rsidR="00855275" w:rsidRPr="00855275">
              <w:rPr>
                <w:rFonts w:ascii="Comic Sans MS" w:hAnsi="Comic Sans MS"/>
                <w:sz w:val="20"/>
                <w:szCs w:val="20"/>
              </w:rPr>
              <w:t>Develop staff capability to analyse and discuss data, collected as assessment of the Australian curriculum, as part of moderation activities, to monitor and evaluate consistency of Level of Achievement (LOA) judgements</w:t>
            </w:r>
          </w:p>
          <w:p w14:paraId="45FE74BD" w14:textId="02C366E3" w:rsidR="00FE35EC" w:rsidRDefault="00FE35EC" w:rsidP="00960884">
            <w:pPr>
              <w:rPr>
                <w:rFonts w:ascii="Arial" w:hAnsi="Arial" w:cs="Arial"/>
                <w:b/>
                <w:bCs/>
              </w:rPr>
            </w:pPr>
          </w:p>
        </w:tc>
        <w:tc>
          <w:tcPr>
            <w:tcW w:w="1173" w:type="pct"/>
            <w:vMerge/>
            <w:tcBorders>
              <w:left w:val="single" w:sz="4" w:space="0" w:color="auto"/>
              <w:right w:val="single" w:sz="4" w:space="0" w:color="auto"/>
            </w:tcBorders>
            <w:shd w:val="clear" w:color="auto" w:fill="FFFFFF" w:themeFill="background1"/>
          </w:tcPr>
          <w:p w14:paraId="4DD15E23" w14:textId="77777777" w:rsidR="00ED1F0D" w:rsidRDefault="00ED1F0D" w:rsidP="00341E8B">
            <w:pPr>
              <w:rPr>
                <w:rFonts w:ascii="Arial" w:hAnsi="Arial" w:cs="Arial"/>
                <w:i/>
                <w:iCs/>
                <w:noProof/>
                <w:color w:val="FF0000"/>
                <w:sz w:val="16"/>
                <w:szCs w:val="16"/>
              </w:rPr>
            </w:pPr>
          </w:p>
        </w:tc>
        <w:tc>
          <w:tcPr>
            <w:tcW w:w="924" w:type="pct"/>
            <w:vMerge/>
            <w:tcBorders>
              <w:left w:val="single" w:sz="4" w:space="0" w:color="auto"/>
              <w:right w:val="single" w:sz="12" w:space="0" w:color="auto"/>
            </w:tcBorders>
            <w:shd w:val="clear" w:color="auto" w:fill="auto"/>
          </w:tcPr>
          <w:p w14:paraId="741538A2" w14:textId="77777777" w:rsidR="00ED1F0D" w:rsidRPr="00B000C6" w:rsidRDefault="00ED1F0D" w:rsidP="00341E8B">
            <w:pPr>
              <w:rPr>
                <w:rFonts w:ascii="Arial" w:hAnsi="Arial" w:cs="Arial"/>
                <w:b/>
                <w:bCs/>
              </w:rPr>
            </w:pPr>
          </w:p>
        </w:tc>
      </w:tr>
      <w:tr w:rsidR="00ED1F0D" w:rsidRPr="00EC2E59" w14:paraId="1B0CA741" w14:textId="77777777" w:rsidTr="00363FC3">
        <w:trPr>
          <w:trHeight w:val="79"/>
        </w:trPr>
        <w:tc>
          <w:tcPr>
            <w:tcW w:w="2903" w:type="pct"/>
            <w:gridSpan w:val="9"/>
            <w:tcBorders>
              <w:top w:val="single" w:sz="4" w:space="0" w:color="auto"/>
              <w:left w:val="single" w:sz="12" w:space="0" w:color="auto"/>
              <w:bottom w:val="single" w:sz="12" w:space="0" w:color="auto"/>
              <w:right w:val="single" w:sz="4" w:space="0" w:color="auto"/>
            </w:tcBorders>
            <w:shd w:val="clear" w:color="auto" w:fill="FFFFFF" w:themeFill="background1"/>
          </w:tcPr>
          <w:p w14:paraId="13E8D315" w14:textId="77777777" w:rsidR="00ED1F0D" w:rsidRPr="00EC2E59" w:rsidRDefault="00ED1F0D" w:rsidP="00341E8B">
            <w:pPr>
              <w:rPr>
                <w:rFonts w:ascii="Arial" w:hAnsi="Arial" w:cs="Arial"/>
                <w:b/>
                <w:bCs/>
              </w:rPr>
            </w:pPr>
            <w:r w:rsidRPr="00647D89">
              <w:rPr>
                <w:rFonts w:ascii="Arial" w:hAnsi="Arial" w:cs="Arial"/>
                <w:b/>
                <w:bCs/>
              </w:rPr>
              <w:t>Actions</w:t>
            </w:r>
            <w:r>
              <w:rPr>
                <w:rFonts w:ascii="Arial" w:hAnsi="Arial" w:cs="Arial"/>
                <w:b/>
                <w:bCs/>
              </w:rPr>
              <w:t>:</w:t>
            </w:r>
          </w:p>
          <w:p w14:paraId="33908DFE" w14:textId="2BC27725" w:rsidR="00F4456F" w:rsidRDefault="008B7C6B" w:rsidP="00855275">
            <w:r>
              <w:t xml:space="preserve">1. </w:t>
            </w:r>
            <w:r w:rsidR="00B85377">
              <w:t xml:space="preserve">Regular discussions at staff meetings re </w:t>
            </w:r>
            <w:r w:rsidR="00043FF9">
              <w:t>implementation</w:t>
            </w:r>
            <w:r w:rsidR="00B85377">
              <w:t xml:space="preserve"> of V</w:t>
            </w:r>
            <w:r w:rsidR="00043FF9">
              <w:t xml:space="preserve">9 </w:t>
            </w:r>
            <w:r w:rsidR="00B85377">
              <w:t>English and Maths</w:t>
            </w:r>
            <w:r w:rsidR="00F4456F">
              <w:t>, including analysing and comparing data collected for monitoring and assessment purposes</w:t>
            </w:r>
          </w:p>
          <w:p w14:paraId="1F628E49" w14:textId="4EB0719F" w:rsidR="00F4456F" w:rsidRPr="00F4456F" w:rsidRDefault="00F4456F" w:rsidP="00855275">
            <w:pPr>
              <w:rPr>
                <w:rFonts w:ascii="Comic Sans MS" w:hAnsi="Comic Sans MS" w:cs="Arial"/>
                <w:sz w:val="20"/>
                <w:szCs w:val="20"/>
              </w:rPr>
            </w:pPr>
            <w:r>
              <w:t xml:space="preserve">2. </w:t>
            </w:r>
            <w:r w:rsidRPr="007019E4">
              <w:rPr>
                <w:rFonts w:ascii="Comic Sans MS" w:hAnsi="Comic Sans MS" w:cs="Arial"/>
                <w:sz w:val="20"/>
                <w:szCs w:val="20"/>
              </w:rPr>
              <w:t>Access appropriate professional development relevant for Version 9 of the Australian Curriculu</w:t>
            </w:r>
            <w:r>
              <w:rPr>
                <w:rFonts w:ascii="Comic Sans MS" w:hAnsi="Comic Sans MS" w:cs="Arial"/>
                <w:sz w:val="20"/>
                <w:szCs w:val="20"/>
              </w:rPr>
              <w:t xml:space="preserve">m in English </w:t>
            </w:r>
            <w:r>
              <w:rPr>
                <w:rFonts w:ascii="Comic Sans MS" w:hAnsi="Comic Sans MS" w:cs="Arial"/>
                <w:sz w:val="20"/>
                <w:szCs w:val="20"/>
              </w:rPr>
              <w:t xml:space="preserve">(with a focus on Reading) </w:t>
            </w:r>
            <w:r>
              <w:rPr>
                <w:rFonts w:ascii="Comic Sans MS" w:hAnsi="Comic Sans MS" w:cs="Arial"/>
                <w:sz w:val="20"/>
                <w:szCs w:val="20"/>
              </w:rPr>
              <w:t>and Maths</w:t>
            </w:r>
            <w:r>
              <w:rPr>
                <w:rFonts w:ascii="Comic Sans MS" w:hAnsi="Comic Sans MS" w:cs="Arial"/>
                <w:sz w:val="20"/>
                <w:szCs w:val="20"/>
              </w:rPr>
              <w:t>.</w:t>
            </w:r>
          </w:p>
          <w:p w14:paraId="7BE898BA" w14:textId="403E1C27" w:rsidR="00043FF9" w:rsidRDefault="00F4456F" w:rsidP="00855275">
            <w:r>
              <w:t>3</w:t>
            </w:r>
            <w:r w:rsidR="00043FF9">
              <w:t xml:space="preserve">. Monitor success of implementation through achievement of </w:t>
            </w:r>
            <w:r>
              <w:t xml:space="preserve">A-C </w:t>
            </w:r>
            <w:r w:rsidR="00043FF9">
              <w:t>targets.</w:t>
            </w:r>
          </w:p>
          <w:p w14:paraId="5A18884F" w14:textId="596E8AAC" w:rsidR="00855275" w:rsidRDefault="00F4456F" w:rsidP="00341E8B">
            <w:pPr>
              <w:rPr>
                <w:rFonts w:ascii="Comic Sans MS" w:hAnsi="Comic Sans MS"/>
                <w:sz w:val="20"/>
                <w:szCs w:val="20"/>
              </w:rPr>
            </w:pPr>
            <w:r>
              <w:rPr>
                <w:rFonts w:ascii="Comic Sans MS" w:hAnsi="Comic Sans MS"/>
                <w:sz w:val="20"/>
                <w:szCs w:val="20"/>
              </w:rPr>
              <w:t>4</w:t>
            </w:r>
            <w:r w:rsidR="00043FF9">
              <w:rPr>
                <w:rFonts w:ascii="Comic Sans MS" w:hAnsi="Comic Sans MS"/>
                <w:sz w:val="20"/>
                <w:szCs w:val="20"/>
              </w:rPr>
              <w:t xml:space="preserve">. </w:t>
            </w:r>
            <w:r w:rsidR="00294C67">
              <w:rPr>
                <w:rFonts w:ascii="Comic Sans MS" w:hAnsi="Comic Sans MS"/>
                <w:sz w:val="20"/>
                <w:szCs w:val="20"/>
              </w:rPr>
              <w:t xml:space="preserve"> </w:t>
            </w:r>
            <w:r w:rsidR="00855275">
              <w:rPr>
                <w:rFonts w:ascii="Comic Sans MS" w:hAnsi="Comic Sans MS"/>
                <w:sz w:val="20"/>
                <w:szCs w:val="20"/>
              </w:rPr>
              <w:t xml:space="preserve">Participate in </w:t>
            </w:r>
            <w:r>
              <w:rPr>
                <w:rFonts w:ascii="Comic Sans MS" w:hAnsi="Comic Sans MS"/>
                <w:sz w:val="20"/>
                <w:szCs w:val="20"/>
              </w:rPr>
              <w:t xml:space="preserve">school and </w:t>
            </w:r>
            <w:r w:rsidR="00855275">
              <w:rPr>
                <w:rFonts w:ascii="Comic Sans MS" w:hAnsi="Comic Sans MS"/>
                <w:sz w:val="20"/>
                <w:szCs w:val="20"/>
              </w:rPr>
              <w:t>regional moderation activities</w:t>
            </w:r>
            <w:r w:rsidR="00043FF9">
              <w:rPr>
                <w:rFonts w:ascii="Comic Sans MS" w:hAnsi="Comic Sans MS"/>
                <w:sz w:val="20"/>
                <w:szCs w:val="20"/>
              </w:rPr>
              <w:t xml:space="preserve"> to </w:t>
            </w:r>
            <w:r>
              <w:rPr>
                <w:rFonts w:ascii="Comic Sans MS" w:hAnsi="Comic Sans MS"/>
                <w:sz w:val="20"/>
                <w:szCs w:val="20"/>
              </w:rPr>
              <w:t>measure success.</w:t>
            </w:r>
          </w:p>
          <w:p w14:paraId="4BBE8C98" w14:textId="01CC4AF1" w:rsidR="00F4456F" w:rsidRPr="00043FF9" w:rsidRDefault="00F4456F" w:rsidP="00F4456F">
            <w:r>
              <w:rPr>
                <w:rFonts w:ascii="Comic Sans MS" w:hAnsi="Comic Sans MS" w:cs="Arial"/>
                <w:sz w:val="20"/>
                <w:szCs w:val="20"/>
              </w:rPr>
              <w:t>5</w:t>
            </w:r>
            <w:r>
              <w:rPr>
                <w:rFonts w:ascii="Comic Sans MS" w:hAnsi="Comic Sans MS" w:cs="Arial"/>
                <w:sz w:val="20"/>
                <w:szCs w:val="20"/>
              </w:rPr>
              <w:t xml:space="preserve">. </w:t>
            </w:r>
            <w:r w:rsidRPr="00157B9E">
              <w:rPr>
                <w:rFonts w:ascii="Comic Sans MS" w:hAnsi="Comic Sans MS"/>
                <w:sz w:val="20"/>
                <w:szCs w:val="20"/>
              </w:rPr>
              <w:t>Use school funds to release teachers off class to enable them to collaborate in planning in English and Maths T</w:t>
            </w:r>
            <w:r w:rsidRPr="00157B9E">
              <w:rPr>
                <w:rFonts w:ascii="Comic Sans MS" w:hAnsi="Comic Sans MS" w:cs="Arial"/>
                <w:sz w:val="20"/>
                <w:szCs w:val="20"/>
              </w:rPr>
              <w:t>erm 1,2,3. =12 x $500 = $6000</w:t>
            </w:r>
          </w:p>
          <w:p w14:paraId="0C1A9F31" w14:textId="77777777" w:rsidR="00F4456F" w:rsidRPr="00855275" w:rsidRDefault="00F4456F" w:rsidP="00341E8B">
            <w:pPr>
              <w:rPr>
                <w:rFonts w:ascii="Comic Sans MS" w:hAnsi="Comic Sans MS" w:cs="Arial"/>
                <w:sz w:val="20"/>
                <w:szCs w:val="20"/>
              </w:rPr>
            </w:pPr>
          </w:p>
          <w:p w14:paraId="678F6367" w14:textId="26C8DD34" w:rsidR="00855275" w:rsidRPr="00855275" w:rsidRDefault="00855275" w:rsidP="00855275">
            <w:pPr>
              <w:shd w:val="clear" w:color="auto" w:fill="FFFFFF"/>
              <w:rPr>
                <w:rFonts w:ascii="Arial" w:hAnsi="Arial" w:cs="Arial"/>
                <w:i/>
                <w:iCs/>
                <w:color w:val="FF0000"/>
                <w:sz w:val="16"/>
                <w:szCs w:val="16"/>
              </w:rPr>
            </w:pPr>
          </w:p>
        </w:tc>
        <w:tc>
          <w:tcPr>
            <w:tcW w:w="1173" w:type="pct"/>
            <w:tcBorders>
              <w:top w:val="single" w:sz="4" w:space="0" w:color="auto"/>
              <w:left w:val="single" w:sz="4" w:space="0" w:color="auto"/>
              <w:bottom w:val="double" w:sz="4" w:space="0" w:color="auto"/>
              <w:right w:val="single" w:sz="4" w:space="0" w:color="auto"/>
            </w:tcBorders>
            <w:shd w:val="clear" w:color="auto" w:fill="FFFFFF" w:themeFill="background1"/>
          </w:tcPr>
          <w:p w14:paraId="02E54236" w14:textId="77777777" w:rsidR="00ED1F0D" w:rsidRPr="00647D89" w:rsidRDefault="00ED1F0D" w:rsidP="00341E8B">
            <w:pPr>
              <w:rPr>
                <w:rFonts w:ascii="Arial" w:hAnsi="Arial" w:cs="Arial"/>
                <w:b/>
                <w:bCs/>
              </w:rPr>
            </w:pPr>
            <w:r w:rsidRPr="00647D89">
              <w:rPr>
                <w:rFonts w:ascii="Arial" w:hAnsi="Arial" w:cs="Arial"/>
                <w:b/>
                <w:bCs/>
              </w:rPr>
              <w:t>Responsible officer(s)</w:t>
            </w:r>
            <w:r>
              <w:rPr>
                <w:rFonts w:ascii="Arial" w:hAnsi="Arial" w:cs="Arial"/>
                <w:b/>
                <w:bCs/>
              </w:rPr>
              <w:t>:</w:t>
            </w:r>
          </w:p>
          <w:p w14:paraId="4346E2FC" w14:textId="77777777" w:rsidR="002B7830" w:rsidRDefault="002B7830" w:rsidP="00341E8B">
            <w:pPr>
              <w:rPr>
                <w:rFonts w:ascii="Arial" w:hAnsi="Arial" w:cs="Arial"/>
                <w:noProof/>
                <w:sz w:val="28"/>
                <w:szCs w:val="28"/>
              </w:rPr>
            </w:pPr>
          </w:p>
          <w:p w14:paraId="4AA97BDA" w14:textId="51AF0B07" w:rsidR="00ED1F0D" w:rsidRPr="00AC74F7" w:rsidRDefault="00855275" w:rsidP="00341E8B">
            <w:pPr>
              <w:rPr>
                <w:rFonts w:ascii="Comic Sans MS" w:hAnsi="Comic Sans MS" w:cs="Arial"/>
                <w:noProof/>
              </w:rPr>
            </w:pPr>
            <w:r w:rsidRPr="00AC74F7">
              <w:rPr>
                <w:rFonts w:ascii="Comic Sans MS" w:hAnsi="Comic Sans MS" w:cs="Arial"/>
                <w:noProof/>
              </w:rPr>
              <w:t>Principal</w:t>
            </w:r>
          </w:p>
          <w:p w14:paraId="7622896C" w14:textId="74926CFE" w:rsidR="00855275" w:rsidRPr="00AC74F7" w:rsidRDefault="00855275" w:rsidP="00341E8B">
            <w:pPr>
              <w:rPr>
                <w:rFonts w:ascii="Comic Sans MS" w:hAnsi="Comic Sans MS" w:cs="Arial"/>
                <w:noProof/>
              </w:rPr>
            </w:pPr>
            <w:r w:rsidRPr="00AC74F7">
              <w:rPr>
                <w:rFonts w:ascii="Comic Sans MS" w:hAnsi="Comic Sans MS" w:cs="Arial"/>
                <w:noProof/>
              </w:rPr>
              <w:t>Class teachers</w:t>
            </w:r>
          </w:p>
          <w:p w14:paraId="6301492A" w14:textId="77777777" w:rsidR="00ED1F0D" w:rsidRDefault="00ED1F0D" w:rsidP="00341E8B">
            <w:pPr>
              <w:rPr>
                <w:rFonts w:ascii="Arial" w:hAnsi="Arial" w:cs="Arial"/>
                <w:i/>
                <w:iCs/>
                <w:noProof/>
                <w:color w:val="FF0000"/>
                <w:sz w:val="16"/>
                <w:szCs w:val="16"/>
              </w:rPr>
            </w:pPr>
          </w:p>
        </w:tc>
        <w:tc>
          <w:tcPr>
            <w:tcW w:w="924" w:type="pct"/>
            <w:tcBorders>
              <w:top w:val="single" w:sz="4" w:space="0" w:color="auto"/>
              <w:left w:val="single" w:sz="4" w:space="0" w:color="auto"/>
              <w:bottom w:val="double" w:sz="4" w:space="0" w:color="auto"/>
              <w:right w:val="single" w:sz="12" w:space="0" w:color="auto"/>
            </w:tcBorders>
            <w:shd w:val="clear" w:color="auto" w:fill="FFFFFF" w:themeFill="background1"/>
          </w:tcPr>
          <w:p w14:paraId="7E770C29" w14:textId="6203B3EE" w:rsidR="002B7830" w:rsidRPr="00F4456F" w:rsidRDefault="00ED1F0D" w:rsidP="002B7830">
            <w:pPr>
              <w:rPr>
                <w:rFonts w:ascii="Arial" w:hAnsi="Arial" w:cs="Arial"/>
                <w:i/>
                <w:iCs/>
                <w:noProof/>
                <w:color w:val="FF0000"/>
                <w:sz w:val="20"/>
                <w:szCs w:val="20"/>
              </w:rPr>
            </w:pPr>
            <w:r w:rsidRPr="00EC2E59">
              <w:rPr>
                <w:rFonts w:ascii="Arial" w:hAnsi="Arial" w:cs="Arial"/>
                <w:b/>
                <w:bCs/>
              </w:rPr>
              <w:t>Resources</w:t>
            </w:r>
            <w:r>
              <w:rPr>
                <w:rFonts w:ascii="Arial" w:hAnsi="Arial" w:cs="Arial"/>
                <w:b/>
                <w:bCs/>
              </w:rPr>
              <w:t>:</w:t>
            </w:r>
          </w:p>
          <w:p w14:paraId="08345346" w14:textId="55F8B07A" w:rsidR="00F4456F" w:rsidRPr="00AC74F7" w:rsidRDefault="00F4456F" w:rsidP="00F4456F">
            <w:pPr>
              <w:rPr>
                <w:rFonts w:ascii="Comic Sans MS" w:hAnsi="Comic Sans MS" w:cs="Arial"/>
                <w:sz w:val="20"/>
                <w:szCs w:val="20"/>
              </w:rPr>
            </w:pPr>
            <w:r>
              <w:rPr>
                <w:rFonts w:ascii="Comic Sans MS" w:hAnsi="Comic Sans MS" w:cs="Arial"/>
                <w:sz w:val="20"/>
                <w:szCs w:val="20"/>
              </w:rPr>
              <w:t>Resources from T</w:t>
            </w:r>
            <w:r>
              <w:rPr>
                <w:rFonts w:ascii="Comic Sans MS" w:hAnsi="Comic Sans MS" w:cs="Arial"/>
                <w:sz w:val="20"/>
                <w:szCs w:val="20"/>
              </w:rPr>
              <w:t xml:space="preserve">he </w:t>
            </w:r>
            <w:r>
              <w:rPr>
                <w:rFonts w:ascii="Comic Sans MS" w:hAnsi="Comic Sans MS" w:cs="Arial"/>
                <w:sz w:val="20"/>
                <w:szCs w:val="20"/>
              </w:rPr>
              <w:t>C</w:t>
            </w:r>
            <w:r>
              <w:rPr>
                <w:rFonts w:ascii="Comic Sans MS" w:hAnsi="Comic Sans MS" w:cs="Arial"/>
                <w:sz w:val="20"/>
                <w:szCs w:val="20"/>
              </w:rPr>
              <w:t xml:space="preserve">urriculum </w:t>
            </w:r>
            <w:r>
              <w:rPr>
                <w:rFonts w:ascii="Comic Sans MS" w:hAnsi="Comic Sans MS" w:cs="Arial"/>
                <w:sz w:val="20"/>
                <w:szCs w:val="20"/>
              </w:rPr>
              <w:t>G</w:t>
            </w:r>
            <w:r>
              <w:rPr>
                <w:rFonts w:ascii="Comic Sans MS" w:hAnsi="Comic Sans MS" w:cs="Arial"/>
                <w:sz w:val="20"/>
                <w:szCs w:val="20"/>
              </w:rPr>
              <w:t>ateway</w:t>
            </w:r>
          </w:p>
          <w:p w14:paraId="2755A0F5" w14:textId="65FAD2B9" w:rsidR="00ED1F0D" w:rsidRPr="00D91125" w:rsidRDefault="00F4456F" w:rsidP="00F4456F">
            <w:pPr>
              <w:rPr>
                <w:rFonts w:ascii="Arial" w:hAnsi="Arial" w:cs="Arial"/>
                <w:i/>
                <w:iCs/>
                <w:noProof/>
                <w:color w:val="FF0000"/>
                <w:sz w:val="16"/>
                <w:szCs w:val="16"/>
              </w:rPr>
            </w:pPr>
            <w:r>
              <w:rPr>
                <w:rFonts w:ascii="Comic Sans MS" w:hAnsi="Comic Sans MS" w:cs="Arial"/>
                <w:sz w:val="20"/>
                <w:szCs w:val="20"/>
              </w:rPr>
              <w:t xml:space="preserve"> In particular, </w:t>
            </w:r>
            <w:r w:rsidR="002B7830" w:rsidRPr="00AC74F7">
              <w:rPr>
                <w:rFonts w:ascii="Comic Sans MS" w:hAnsi="Comic Sans MS" w:cs="Arial"/>
                <w:sz w:val="20"/>
                <w:szCs w:val="20"/>
              </w:rPr>
              <w:t xml:space="preserve">Reading through the Australian Curriculum </w:t>
            </w:r>
            <w:r>
              <w:rPr>
                <w:rFonts w:ascii="Comic Sans MS" w:hAnsi="Comic Sans MS" w:cs="Arial"/>
                <w:sz w:val="20"/>
                <w:szCs w:val="20"/>
              </w:rPr>
              <w:t xml:space="preserve">website  and </w:t>
            </w:r>
            <w:r w:rsidR="002B7830" w:rsidRPr="00AC74F7">
              <w:rPr>
                <w:rFonts w:ascii="Comic Sans MS" w:hAnsi="Comic Sans MS" w:cs="Arial"/>
                <w:noProof/>
                <w:sz w:val="20"/>
                <w:szCs w:val="20"/>
              </w:rPr>
              <w:t>Regional moderation resources</w:t>
            </w:r>
            <w:r>
              <w:rPr>
                <w:rFonts w:ascii="Comic Sans MS" w:hAnsi="Comic Sans MS" w:cs="Arial"/>
                <w:noProof/>
                <w:sz w:val="20"/>
                <w:szCs w:val="20"/>
              </w:rPr>
              <w:t xml:space="preserve"> and t</w:t>
            </w:r>
            <w:r w:rsidR="002B7830" w:rsidRPr="00AC74F7">
              <w:rPr>
                <w:rFonts w:ascii="Comic Sans MS" w:hAnsi="Comic Sans MS" w:cs="Arial"/>
                <w:noProof/>
                <w:sz w:val="20"/>
                <w:szCs w:val="20"/>
              </w:rPr>
              <w:t>emplates</w:t>
            </w:r>
          </w:p>
        </w:tc>
      </w:tr>
      <w:tr w:rsidR="00ED1F0D" w:rsidRPr="00EC2E59" w14:paraId="3F436672" w14:textId="77777777" w:rsidTr="00363FC3">
        <w:trPr>
          <w:trHeight w:val="595"/>
        </w:trPr>
        <w:tc>
          <w:tcPr>
            <w:tcW w:w="1942" w:type="pct"/>
            <w:vMerge w:val="restart"/>
            <w:tcBorders>
              <w:top w:val="double" w:sz="4" w:space="0" w:color="auto"/>
              <w:left w:val="single" w:sz="12" w:space="0" w:color="auto"/>
              <w:right w:val="single" w:sz="4" w:space="0" w:color="auto"/>
            </w:tcBorders>
            <w:shd w:val="clear" w:color="auto" w:fill="FFFFFF" w:themeFill="background1"/>
          </w:tcPr>
          <w:p w14:paraId="4F7930B2" w14:textId="77777777" w:rsidR="00ED1F0D" w:rsidRPr="007466DC" w:rsidRDefault="00ED1F0D" w:rsidP="00341E8B">
            <w:pPr>
              <w:rPr>
                <w:rFonts w:ascii="Arial" w:hAnsi="Arial" w:cs="Arial"/>
                <w:b/>
                <w:bCs/>
              </w:rPr>
            </w:pPr>
            <w:r>
              <w:rPr>
                <w:rFonts w:ascii="Arial" w:hAnsi="Arial" w:cs="Arial"/>
                <w:b/>
                <w:bCs/>
              </w:rPr>
              <w:t>S</w:t>
            </w:r>
            <w:r w:rsidRPr="00EC2E59">
              <w:rPr>
                <w:rFonts w:ascii="Arial" w:hAnsi="Arial" w:cs="Arial"/>
                <w:b/>
                <w:bCs/>
              </w:rPr>
              <w:t xml:space="preserve">chool </w:t>
            </w:r>
            <w:r>
              <w:rPr>
                <w:rFonts w:ascii="Arial" w:hAnsi="Arial" w:cs="Arial"/>
                <w:b/>
                <w:bCs/>
              </w:rPr>
              <w:t>p</w:t>
            </w:r>
            <w:r w:rsidRPr="00EC2E59">
              <w:rPr>
                <w:rFonts w:ascii="Arial" w:hAnsi="Arial" w:cs="Arial"/>
                <w:b/>
                <w:bCs/>
              </w:rPr>
              <w:t xml:space="preserve">riority </w:t>
            </w:r>
            <w:r>
              <w:rPr>
                <w:rFonts w:ascii="Arial" w:hAnsi="Arial" w:cs="Arial"/>
                <w:b/>
                <w:bCs/>
              </w:rPr>
              <w:t>2:</w:t>
            </w:r>
          </w:p>
          <w:p w14:paraId="037555DE" w14:textId="44B724EC" w:rsidR="00ED1F0D" w:rsidRPr="00AC74F7" w:rsidRDefault="00EE0C56" w:rsidP="00341E8B">
            <w:pPr>
              <w:rPr>
                <w:rFonts w:ascii="Comic Sans MS" w:hAnsi="Comic Sans MS" w:cs="Arial"/>
                <w:color w:val="FF0000"/>
                <w:sz w:val="28"/>
                <w:szCs w:val="28"/>
              </w:rPr>
            </w:pPr>
            <w:r w:rsidRPr="00AC74F7">
              <w:rPr>
                <w:rFonts w:ascii="Comic Sans MS" w:hAnsi="Comic Sans MS" w:cs="Arial"/>
                <w:sz w:val="28"/>
                <w:szCs w:val="28"/>
              </w:rPr>
              <w:t>Wellbeing and Engagement</w:t>
            </w:r>
          </w:p>
        </w:tc>
        <w:tc>
          <w:tcPr>
            <w:tcW w:w="961" w:type="pct"/>
            <w:gridSpan w:val="8"/>
            <w:tcBorders>
              <w:top w:val="double" w:sz="4" w:space="0" w:color="auto"/>
              <w:left w:val="single" w:sz="4" w:space="0" w:color="auto"/>
              <w:bottom w:val="single" w:sz="4" w:space="0" w:color="auto"/>
              <w:right w:val="single" w:sz="4" w:space="0" w:color="auto"/>
            </w:tcBorders>
            <w:shd w:val="clear" w:color="auto" w:fill="FFFFFF" w:themeFill="background1"/>
          </w:tcPr>
          <w:p w14:paraId="476BE7CF" w14:textId="77777777" w:rsidR="00ED1F0D" w:rsidRDefault="00ED1F0D" w:rsidP="00341E8B">
            <w:pPr>
              <w:jc w:val="center"/>
              <w:rPr>
                <w:rFonts w:ascii="Arial" w:hAnsi="Arial" w:cs="Arial"/>
                <w:b/>
                <w:bCs/>
              </w:rPr>
            </w:pPr>
            <w:r>
              <w:rPr>
                <w:rFonts w:ascii="Arial" w:hAnsi="Arial" w:cs="Arial"/>
                <w:b/>
                <w:bCs/>
              </w:rPr>
              <w:t>Monitoring</w:t>
            </w:r>
          </w:p>
          <w:p w14:paraId="11A8D8F4" w14:textId="4A8F1618" w:rsidR="00ED1F0D" w:rsidRPr="00647D89" w:rsidRDefault="00ED1F0D" w:rsidP="00341E8B">
            <w:pPr>
              <w:jc w:val="center"/>
              <w:rPr>
                <w:rFonts w:ascii="Arial" w:hAnsi="Arial" w:cs="Arial"/>
                <w:b/>
                <w:bCs/>
              </w:rPr>
            </w:pPr>
          </w:p>
        </w:tc>
        <w:tc>
          <w:tcPr>
            <w:tcW w:w="1173" w:type="pct"/>
            <w:vMerge w:val="restart"/>
            <w:tcBorders>
              <w:top w:val="double" w:sz="4" w:space="0" w:color="auto"/>
              <w:left w:val="single" w:sz="4" w:space="0" w:color="auto"/>
              <w:right w:val="single" w:sz="4" w:space="0" w:color="auto"/>
            </w:tcBorders>
            <w:shd w:val="clear" w:color="auto" w:fill="FFFFFF" w:themeFill="background1"/>
          </w:tcPr>
          <w:p w14:paraId="1597B992" w14:textId="77777777" w:rsidR="00ED1F0D" w:rsidRDefault="00ED1F0D" w:rsidP="00341E8B">
            <w:pPr>
              <w:rPr>
                <w:rFonts w:ascii="Arial" w:hAnsi="Arial" w:cs="Arial"/>
                <w:b/>
                <w:bCs/>
              </w:rPr>
            </w:pPr>
            <w:r>
              <w:rPr>
                <w:rFonts w:ascii="Arial" w:hAnsi="Arial" w:cs="Arial"/>
                <w:b/>
                <w:bCs/>
              </w:rPr>
              <w:t>Long term measurable/desired outcomes</w:t>
            </w:r>
            <w:r w:rsidRPr="0053303B">
              <w:rPr>
                <w:rFonts w:ascii="Arial" w:hAnsi="Arial" w:cs="Arial"/>
                <w:b/>
                <w:bCs/>
              </w:rPr>
              <w:t>:</w:t>
            </w:r>
          </w:p>
          <w:p w14:paraId="4F4B3A84" w14:textId="77777777" w:rsidR="00ED1F0D" w:rsidRDefault="00ED1F0D" w:rsidP="00341E8B">
            <w:pPr>
              <w:rPr>
                <w:rFonts w:ascii="Arial" w:hAnsi="Arial" w:cs="Arial"/>
                <w:b/>
                <w:bCs/>
              </w:rPr>
            </w:pPr>
          </w:p>
          <w:p w14:paraId="0BFA9999" w14:textId="77777777" w:rsidR="00363FC3" w:rsidRDefault="00363FC3" w:rsidP="00363FC3">
            <w:pPr>
              <w:autoSpaceDE w:val="0"/>
              <w:autoSpaceDN w:val="0"/>
              <w:adjustRightInd w:val="0"/>
              <w:rPr>
                <w:rFonts w:ascii="Comic Sans MS" w:hAnsi="Comic Sans MS" w:cs="Arial"/>
                <w:sz w:val="20"/>
                <w:szCs w:val="20"/>
              </w:rPr>
            </w:pPr>
            <w:r w:rsidRPr="00023710">
              <w:rPr>
                <w:rFonts w:ascii="Comic Sans MS" w:hAnsi="Comic Sans MS" w:cs="Arial"/>
                <w:sz w:val="20"/>
                <w:szCs w:val="20"/>
              </w:rPr>
              <w:t xml:space="preserve">School Opinion Survey data </w:t>
            </w:r>
            <w:r>
              <w:rPr>
                <w:rFonts w:ascii="Comic Sans MS" w:hAnsi="Comic Sans MS" w:cs="Arial"/>
                <w:sz w:val="20"/>
                <w:szCs w:val="20"/>
              </w:rPr>
              <w:t xml:space="preserve">maintains </w:t>
            </w:r>
            <w:r w:rsidRPr="00023710">
              <w:rPr>
                <w:rFonts w:ascii="Comic Sans MS" w:hAnsi="Comic Sans MS" w:cs="Arial"/>
                <w:sz w:val="20"/>
                <w:szCs w:val="20"/>
              </w:rPr>
              <w:t>a high level of parent</w:t>
            </w:r>
            <w:r>
              <w:rPr>
                <w:rFonts w:ascii="Comic Sans MS" w:hAnsi="Comic Sans MS" w:cs="Arial"/>
                <w:sz w:val="20"/>
                <w:szCs w:val="20"/>
              </w:rPr>
              <w:t xml:space="preserve"> (&gt;90%), staff</w:t>
            </w:r>
            <w:r w:rsidRPr="00023710">
              <w:rPr>
                <w:rFonts w:ascii="Comic Sans MS" w:hAnsi="Comic Sans MS" w:cs="Arial"/>
                <w:sz w:val="20"/>
                <w:szCs w:val="20"/>
              </w:rPr>
              <w:t xml:space="preserve"> </w:t>
            </w:r>
            <w:r>
              <w:rPr>
                <w:rFonts w:ascii="Comic Sans MS" w:hAnsi="Comic Sans MS" w:cs="Arial"/>
                <w:sz w:val="20"/>
                <w:szCs w:val="20"/>
              </w:rPr>
              <w:t xml:space="preserve">(&gt;90%) </w:t>
            </w:r>
            <w:r w:rsidRPr="00023710">
              <w:rPr>
                <w:rFonts w:ascii="Comic Sans MS" w:hAnsi="Comic Sans MS" w:cs="Arial"/>
                <w:sz w:val="20"/>
                <w:szCs w:val="20"/>
              </w:rPr>
              <w:t>and student</w:t>
            </w:r>
            <w:r>
              <w:rPr>
                <w:rFonts w:ascii="Comic Sans MS" w:hAnsi="Comic Sans MS" w:cs="Arial"/>
                <w:sz w:val="20"/>
                <w:szCs w:val="20"/>
              </w:rPr>
              <w:t xml:space="preserve"> (&gt;80%) </w:t>
            </w:r>
            <w:r w:rsidRPr="00023710">
              <w:rPr>
                <w:rFonts w:ascii="Comic Sans MS" w:hAnsi="Comic Sans MS" w:cs="Arial"/>
                <w:sz w:val="20"/>
                <w:szCs w:val="20"/>
              </w:rPr>
              <w:t>satisfaction</w:t>
            </w:r>
            <w:r>
              <w:rPr>
                <w:rFonts w:ascii="Comic Sans MS" w:hAnsi="Comic Sans MS" w:cs="Arial"/>
                <w:sz w:val="20"/>
                <w:szCs w:val="20"/>
              </w:rPr>
              <w:t xml:space="preserve"> in wellbeing and engagement.</w:t>
            </w:r>
          </w:p>
          <w:p w14:paraId="27E3354F" w14:textId="77777777" w:rsidR="00363FC3" w:rsidRDefault="00363FC3" w:rsidP="00363FC3">
            <w:pPr>
              <w:autoSpaceDE w:val="0"/>
              <w:autoSpaceDN w:val="0"/>
              <w:adjustRightInd w:val="0"/>
              <w:rPr>
                <w:rFonts w:ascii="Comic Sans MS" w:hAnsi="Comic Sans MS" w:cs="Arial"/>
                <w:sz w:val="20"/>
                <w:szCs w:val="20"/>
              </w:rPr>
            </w:pPr>
          </w:p>
          <w:p w14:paraId="5280F06A" w14:textId="4F9F963B" w:rsidR="00363FC3" w:rsidRPr="00023710" w:rsidRDefault="00363FC3" w:rsidP="00363FC3">
            <w:pPr>
              <w:autoSpaceDE w:val="0"/>
              <w:autoSpaceDN w:val="0"/>
              <w:adjustRightInd w:val="0"/>
              <w:rPr>
                <w:rFonts w:ascii="Comic Sans MS" w:hAnsi="Comic Sans MS" w:cs="Arial"/>
                <w:sz w:val="20"/>
                <w:szCs w:val="20"/>
              </w:rPr>
            </w:pPr>
            <w:r>
              <w:rPr>
                <w:rFonts w:ascii="Comic Sans MS" w:hAnsi="Comic Sans MS" w:cs="Arial"/>
                <w:sz w:val="20"/>
                <w:szCs w:val="20"/>
              </w:rPr>
              <w:t>B</w:t>
            </w:r>
            <w:r w:rsidRPr="00023710">
              <w:rPr>
                <w:rFonts w:ascii="Comic Sans MS" w:hAnsi="Comic Sans MS" w:cs="Arial"/>
                <w:sz w:val="20"/>
                <w:szCs w:val="20"/>
              </w:rPr>
              <w:t xml:space="preserve">ehaviour data </w:t>
            </w:r>
            <w:r w:rsidR="00B35295">
              <w:rPr>
                <w:rFonts w:ascii="Comic Sans MS" w:hAnsi="Comic Sans MS" w:cs="Arial"/>
                <w:sz w:val="20"/>
                <w:szCs w:val="20"/>
              </w:rPr>
              <w:t xml:space="preserve">maintains </w:t>
            </w:r>
            <w:r w:rsidRPr="00023710">
              <w:rPr>
                <w:rFonts w:ascii="Comic Sans MS" w:hAnsi="Comic Sans MS" w:cs="Arial"/>
                <w:sz w:val="20"/>
                <w:szCs w:val="20"/>
              </w:rPr>
              <w:t>a low level</w:t>
            </w:r>
            <w:r w:rsidR="00B35295">
              <w:rPr>
                <w:rFonts w:ascii="Comic Sans MS" w:hAnsi="Comic Sans MS" w:cs="Arial"/>
                <w:sz w:val="20"/>
                <w:szCs w:val="20"/>
              </w:rPr>
              <w:t xml:space="preserve"> </w:t>
            </w:r>
            <w:r w:rsidRPr="00023710">
              <w:rPr>
                <w:rFonts w:ascii="Comic Sans MS" w:hAnsi="Comic Sans MS" w:cs="Arial"/>
                <w:sz w:val="20"/>
                <w:szCs w:val="20"/>
              </w:rPr>
              <w:t>of incidents indicative of disengagement</w:t>
            </w:r>
            <w:r>
              <w:rPr>
                <w:rFonts w:ascii="Comic Sans MS" w:hAnsi="Comic Sans MS" w:cs="Arial"/>
                <w:sz w:val="20"/>
                <w:szCs w:val="20"/>
              </w:rPr>
              <w:t>.</w:t>
            </w:r>
            <w:r w:rsidR="00B35295">
              <w:rPr>
                <w:rFonts w:ascii="Comic Sans MS" w:hAnsi="Comic Sans MS" w:cs="Arial"/>
                <w:sz w:val="20"/>
                <w:szCs w:val="20"/>
              </w:rPr>
              <w:t xml:space="preserve"> (&lt;5% SDAs)</w:t>
            </w:r>
          </w:p>
          <w:p w14:paraId="3793EEBF" w14:textId="77777777" w:rsidR="00363FC3" w:rsidRDefault="00363FC3" w:rsidP="00363FC3">
            <w:pPr>
              <w:rPr>
                <w:rFonts w:ascii="Arial" w:hAnsi="Arial" w:cs="Arial"/>
                <w:noProof/>
              </w:rPr>
            </w:pPr>
          </w:p>
          <w:p w14:paraId="413ADFDE" w14:textId="77777777" w:rsidR="00363FC3" w:rsidRPr="00FA59E8" w:rsidRDefault="00363FC3" w:rsidP="00363FC3">
            <w:pPr>
              <w:rPr>
                <w:rFonts w:ascii="Comic Sans MS" w:hAnsi="Comic Sans MS" w:cs="Arial"/>
                <w:noProof/>
                <w:sz w:val="20"/>
                <w:szCs w:val="20"/>
              </w:rPr>
            </w:pPr>
            <w:r>
              <w:rPr>
                <w:rFonts w:ascii="Comic Sans MS" w:hAnsi="Comic Sans MS" w:cs="Arial"/>
                <w:sz w:val="20"/>
                <w:szCs w:val="20"/>
              </w:rPr>
              <w:t>Increase in the number of i</w:t>
            </w:r>
            <w:r w:rsidRPr="00FA59E8">
              <w:rPr>
                <w:rFonts w:ascii="Comic Sans MS" w:hAnsi="Comic Sans MS" w:cs="Arial"/>
                <w:sz w:val="20"/>
                <w:szCs w:val="20"/>
              </w:rPr>
              <w:t xml:space="preserve">ntentional collaborations </w:t>
            </w:r>
            <w:r>
              <w:rPr>
                <w:rFonts w:ascii="Comic Sans MS" w:hAnsi="Comic Sans MS" w:cs="Arial"/>
                <w:sz w:val="20"/>
                <w:szCs w:val="20"/>
              </w:rPr>
              <w:t xml:space="preserve">with business and community bodies, </w:t>
            </w:r>
            <w:r w:rsidRPr="00FA59E8">
              <w:rPr>
                <w:rFonts w:ascii="Comic Sans MS" w:hAnsi="Comic Sans MS" w:cs="Arial"/>
                <w:sz w:val="20"/>
                <w:szCs w:val="20"/>
              </w:rPr>
              <w:t>which extend learning beyond the classrooms</w:t>
            </w:r>
            <w:r>
              <w:rPr>
                <w:rFonts w:ascii="Comic Sans MS" w:hAnsi="Comic Sans MS" w:cs="Arial"/>
                <w:sz w:val="20"/>
                <w:szCs w:val="20"/>
              </w:rPr>
              <w:t>.</w:t>
            </w:r>
          </w:p>
          <w:p w14:paraId="0AAB1042" w14:textId="77777777" w:rsidR="00363FC3" w:rsidRDefault="00363FC3" w:rsidP="00363FC3">
            <w:pPr>
              <w:rPr>
                <w:rFonts w:ascii="Arial" w:hAnsi="Arial" w:cs="Arial"/>
                <w:noProof/>
              </w:rPr>
            </w:pPr>
          </w:p>
          <w:p w14:paraId="60471FEA" w14:textId="5F9B67D3" w:rsidR="00294C67" w:rsidRDefault="00363FC3" w:rsidP="00363FC3">
            <w:pPr>
              <w:rPr>
                <w:rFonts w:ascii="Arial" w:hAnsi="Arial" w:cs="Arial"/>
                <w:noProof/>
              </w:rPr>
            </w:pPr>
            <w:r w:rsidRPr="002A14D3">
              <w:rPr>
                <w:rFonts w:ascii="Comic Sans MS" w:hAnsi="Comic Sans MS" w:cs="Arial"/>
                <w:noProof/>
                <w:sz w:val="20"/>
                <w:szCs w:val="20"/>
              </w:rPr>
              <w:t>Increase</w:t>
            </w:r>
            <w:r>
              <w:rPr>
                <w:rFonts w:ascii="Comic Sans MS" w:hAnsi="Comic Sans MS" w:cs="Arial"/>
                <w:noProof/>
                <w:sz w:val="20"/>
                <w:szCs w:val="20"/>
              </w:rPr>
              <w:t xml:space="preserve"> in staff’s use of a range of pedagogical practices. (Evidenced through classroom observation and feedback.)</w:t>
            </w:r>
          </w:p>
          <w:p w14:paraId="1B1348C6" w14:textId="77777777" w:rsidR="00ED1F0D" w:rsidRDefault="00ED1F0D" w:rsidP="00341E8B">
            <w:pPr>
              <w:rPr>
                <w:rFonts w:ascii="Arial" w:hAnsi="Arial" w:cs="Arial"/>
                <w:i/>
                <w:iCs/>
                <w:color w:val="FF0000"/>
                <w:sz w:val="16"/>
                <w:szCs w:val="16"/>
              </w:rPr>
            </w:pPr>
          </w:p>
          <w:p w14:paraId="7BC67CDA" w14:textId="77777777" w:rsidR="00363FC3" w:rsidRDefault="00363FC3" w:rsidP="00341E8B">
            <w:pPr>
              <w:rPr>
                <w:rFonts w:ascii="Arial" w:hAnsi="Arial" w:cs="Arial"/>
                <w:i/>
                <w:iCs/>
                <w:color w:val="FF0000"/>
                <w:sz w:val="16"/>
                <w:szCs w:val="16"/>
              </w:rPr>
            </w:pPr>
          </w:p>
          <w:p w14:paraId="7EC0727D" w14:textId="77777777" w:rsidR="00363FC3" w:rsidRDefault="00363FC3" w:rsidP="00341E8B">
            <w:pPr>
              <w:rPr>
                <w:rFonts w:ascii="Arial" w:hAnsi="Arial" w:cs="Arial"/>
                <w:i/>
                <w:iCs/>
                <w:color w:val="FF0000"/>
                <w:sz w:val="16"/>
                <w:szCs w:val="16"/>
              </w:rPr>
            </w:pPr>
          </w:p>
          <w:p w14:paraId="546E55CF" w14:textId="77777777" w:rsidR="00363FC3" w:rsidRDefault="00363FC3" w:rsidP="00341E8B">
            <w:pPr>
              <w:rPr>
                <w:rFonts w:ascii="Arial" w:hAnsi="Arial" w:cs="Arial"/>
                <w:i/>
                <w:iCs/>
                <w:color w:val="FF0000"/>
                <w:sz w:val="16"/>
                <w:szCs w:val="16"/>
              </w:rPr>
            </w:pPr>
          </w:p>
          <w:p w14:paraId="2B8202E1" w14:textId="77777777" w:rsidR="00363FC3" w:rsidRDefault="00363FC3" w:rsidP="00341E8B">
            <w:pPr>
              <w:rPr>
                <w:rFonts w:ascii="Arial" w:hAnsi="Arial" w:cs="Arial"/>
                <w:i/>
                <w:iCs/>
                <w:color w:val="FF0000"/>
                <w:sz w:val="16"/>
                <w:szCs w:val="16"/>
              </w:rPr>
            </w:pPr>
          </w:p>
          <w:p w14:paraId="03D14498" w14:textId="77777777" w:rsidR="00363FC3" w:rsidRDefault="00363FC3" w:rsidP="00341E8B">
            <w:pPr>
              <w:rPr>
                <w:rFonts w:ascii="Arial" w:hAnsi="Arial" w:cs="Arial"/>
                <w:i/>
                <w:iCs/>
                <w:color w:val="FF0000"/>
                <w:sz w:val="16"/>
                <w:szCs w:val="16"/>
              </w:rPr>
            </w:pPr>
          </w:p>
          <w:p w14:paraId="5DFBBDD9" w14:textId="35B53579" w:rsidR="00363FC3" w:rsidRDefault="00363FC3" w:rsidP="00341E8B">
            <w:pPr>
              <w:rPr>
                <w:rFonts w:ascii="Arial" w:hAnsi="Arial" w:cs="Arial"/>
                <w:i/>
                <w:iCs/>
                <w:color w:val="FF0000"/>
                <w:sz w:val="16"/>
                <w:szCs w:val="16"/>
              </w:rPr>
            </w:pPr>
          </w:p>
        </w:tc>
        <w:tc>
          <w:tcPr>
            <w:tcW w:w="924" w:type="pct"/>
            <w:vMerge w:val="restart"/>
            <w:tcBorders>
              <w:top w:val="double" w:sz="4" w:space="0" w:color="auto"/>
              <w:left w:val="single" w:sz="4" w:space="0" w:color="auto"/>
              <w:right w:val="single" w:sz="12" w:space="0" w:color="auto"/>
            </w:tcBorders>
            <w:shd w:val="clear" w:color="auto" w:fill="FFFFFF" w:themeFill="background1"/>
          </w:tcPr>
          <w:p w14:paraId="1DAF2113" w14:textId="77777777" w:rsidR="00ED1F0D" w:rsidRDefault="00ED1F0D" w:rsidP="00341E8B">
            <w:pPr>
              <w:rPr>
                <w:rFonts w:ascii="Arial" w:hAnsi="Arial" w:cs="Arial"/>
                <w:b/>
                <w:bCs/>
              </w:rPr>
            </w:pPr>
            <w:r>
              <w:rPr>
                <w:rFonts w:ascii="Arial" w:hAnsi="Arial" w:cs="Arial"/>
                <w:b/>
                <w:bCs/>
              </w:rPr>
              <w:t>AIP measurable/desired outcomes:</w:t>
            </w:r>
          </w:p>
          <w:p w14:paraId="7615532A" w14:textId="77777777" w:rsidR="00ED1F0D" w:rsidRDefault="00751FFD" w:rsidP="00341E8B">
            <w:pPr>
              <w:rPr>
                <w:rFonts w:ascii="Arial" w:hAnsi="Arial" w:cs="Arial"/>
                <w:i/>
                <w:iCs/>
                <w:noProof/>
                <w:color w:val="FF0000"/>
                <w:sz w:val="16"/>
                <w:szCs w:val="16"/>
              </w:rPr>
            </w:pPr>
            <w:r w:rsidRPr="00CA456A">
              <w:rPr>
                <w:rFonts w:ascii="Arial" w:hAnsi="Arial" w:cs="Arial"/>
                <w:i/>
                <w:iCs/>
                <w:noProof/>
                <w:color w:val="FF0000"/>
                <w:sz w:val="16"/>
                <w:szCs w:val="16"/>
              </w:rPr>
              <w:t xml:space="preserve"> </w:t>
            </w:r>
          </w:p>
          <w:p w14:paraId="2D0EEFA8" w14:textId="77777777" w:rsidR="00294C67" w:rsidRDefault="00294C67" w:rsidP="00341E8B">
            <w:pPr>
              <w:rPr>
                <w:rFonts w:ascii="Arial" w:hAnsi="Arial" w:cs="Arial"/>
                <w:i/>
                <w:iCs/>
                <w:noProof/>
                <w:color w:val="FF0000"/>
                <w:sz w:val="16"/>
                <w:szCs w:val="16"/>
              </w:rPr>
            </w:pPr>
          </w:p>
          <w:p w14:paraId="1F0A4E3E" w14:textId="12EF58F2" w:rsidR="00294C67" w:rsidRDefault="00294C67" w:rsidP="00294C67">
            <w:pPr>
              <w:rPr>
                <w:rFonts w:ascii="Comic Sans MS" w:hAnsi="Comic Sans MS" w:cs="Arial"/>
                <w:i/>
                <w:iCs/>
                <w:noProof/>
                <w:sz w:val="20"/>
                <w:szCs w:val="20"/>
              </w:rPr>
            </w:pPr>
            <w:r>
              <w:rPr>
                <w:rFonts w:ascii="Comic Sans MS" w:hAnsi="Comic Sans MS" w:cs="Arial"/>
                <w:i/>
                <w:iCs/>
                <w:noProof/>
                <w:sz w:val="20"/>
                <w:szCs w:val="20"/>
              </w:rPr>
              <w:t xml:space="preserve"> </w:t>
            </w:r>
            <w:r w:rsidRPr="00294C67">
              <w:rPr>
                <w:rFonts w:ascii="Comic Sans MS" w:hAnsi="Comic Sans MS" w:cs="Arial"/>
                <w:i/>
                <w:iCs/>
                <w:noProof/>
                <w:sz w:val="20"/>
                <w:szCs w:val="20"/>
              </w:rPr>
              <w:t>&gt;</w:t>
            </w:r>
            <w:r>
              <w:rPr>
                <w:rFonts w:ascii="Comic Sans MS" w:hAnsi="Comic Sans MS" w:cs="Arial"/>
                <w:i/>
                <w:iCs/>
                <w:noProof/>
                <w:sz w:val="20"/>
                <w:szCs w:val="20"/>
              </w:rPr>
              <w:t xml:space="preserve"> </w:t>
            </w:r>
            <w:r w:rsidRPr="00294C67">
              <w:rPr>
                <w:rFonts w:ascii="Comic Sans MS" w:hAnsi="Comic Sans MS" w:cs="Arial"/>
                <w:i/>
                <w:iCs/>
                <w:noProof/>
                <w:sz w:val="20"/>
                <w:szCs w:val="20"/>
              </w:rPr>
              <w:t>90% parent and staff satisfaction in well being and engage</w:t>
            </w:r>
            <w:r w:rsidR="00DE6E2A">
              <w:rPr>
                <w:rFonts w:ascii="Comic Sans MS" w:hAnsi="Comic Sans MS" w:cs="Arial"/>
                <w:i/>
                <w:iCs/>
                <w:noProof/>
                <w:sz w:val="20"/>
                <w:szCs w:val="20"/>
              </w:rPr>
              <w:t>m</w:t>
            </w:r>
            <w:r w:rsidRPr="00294C67">
              <w:rPr>
                <w:rFonts w:ascii="Comic Sans MS" w:hAnsi="Comic Sans MS" w:cs="Arial"/>
                <w:i/>
                <w:iCs/>
                <w:noProof/>
                <w:sz w:val="20"/>
                <w:szCs w:val="20"/>
              </w:rPr>
              <w:t>ent</w:t>
            </w:r>
          </w:p>
          <w:p w14:paraId="4C223DC1" w14:textId="2D5C081E" w:rsidR="00294C67" w:rsidRPr="00294C67" w:rsidRDefault="00294C67" w:rsidP="00294C67">
            <w:pPr>
              <w:rPr>
                <w:rFonts w:ascii="Comic Sans MS" w:hAnsi="Comic Sans MS" w:cs="Arial"/>
                <w:i/>
                <w:iCs/>
                <w:noProof/>
                <w:sz w:val="20"/>
                <w:szCs w:val="20"/>
              </w:rPr>
            </w:pPr>
            <w:r>
              <w:rPr>
                <w:rFonts w:ascii="Comic Sans MS" w:hAnsi="Comic Sans MS" w:cs="Arial"/>
                <w:i/>
                <w:iCs/>
                <w:noProof/>
                <w:sz w:val="20"/>
                <w:szCs w:val="20"/>
              </w:rPr>
              <w:t xml:space="preserve">  &gt; </w:t>
            </w:r>
            <w:r w:rsidRPr="00294C67">
              <w:rPr>
                <w:rFonts w:ascii="Comic Sans MS" w:hAnsi="Comic Sans MS" w:cs="Arial"/>
                <w:i/>
                <w:iCs/>
                <w:noProof/>
                <w:sz w:val="20"/>
                <w:szCs w:val="20"/>
              </w:rPr>
              <w:t>80% student satisfaction in well being and engagement</w:t>
            </w:r>
          </w:p>
          <w:p w14:paraId="405B37B9" w14:textId="77777777" w:rsidR="00294C67" w:rsidRPr="00294C67" w:rsidRDefault="00294C67" w:rsidP="00294C67">
            <w:pPr>
              <w:rPr>
                <w:rFonts w:ascii="Comic Sans MS" w:hAnsi="Comic Sans MS" w:cs="Arial"/>
                <w:i/>
                <w:iCs/>
                <w:noProof/>
                <w:sz w:val="20"/>
                <w:szCs w:val="20"/>
              </w:rPr>
            </w:pPr>
          </w:p>
          <w:p w14:paraId="245DD865" w14:textId="15FEE4A6" w:rsidR="00294C67" w:rsidRPr="00294C67" w:rsidRDefault="00294C67" w:rsidP="00294C67">
            <w:pPr>
              <w:rPr>
                <w:rFonts w:ascii="Arial" w:hAnsi="Arial" w:cs="Arial"/>
                <w:i/>
                <w:iCs/>
                <w:noProof/>
                <w:color w:val="FF0000"/>
                <w:sz w:val="16"/>
                <w:szCs w:val="16"/>
              </w:rPr>
            </w:pPr>
            <w:r w:rsidRPr="00294C67">
              <w:rPr>
                <w:rFonts w:ascii="Comic Sans MS" w:hAnsi="Comic Sans MS" w:cs="Arial"/>
                <w:i/>
                <w:iCs/>
                <w:noProof/>
                <w:sz w:val="20"/>
                <w:szCs w:val="20"/>
              </w:rPr>
              <w:t xml:space="preserve">   &lt; 5% SDA</w:t>
            </w:r>
          </w:p>
        </w:tc>
      </w:tr>
      <w:tr w:rsidR="00ED1F0D" w:rsidRPr="00EC2E59" w14:paraId="79ACD1B4" w14:textId="77777777" w:rsidTr="00363FC3">
        <w:trPr>
          <w:trHeight w:val="193"/>
        </w:trPr>
        <w:tc>
          <w:tcPr>
            <w:tcW w:w="1942" w:type="pct"/>
            <w:vMerge/>
            <w:tcBorders>
              <w:left w:val="single" w:sz="12" w:space="0" w:color="auto"/>
              <w:bottom w:val="single" w:sz="4" w:space="0" w:color="auto"/>
              <w:right w:val="single" w:sz="4" w:space="0" w:color="auto"/>
            </w:tcBorders>
            <w:shd w:val="clear" w:color="auto" w:fill="FFFFFF" w:themeFill="background1"/>
          </w:tcPr>
          <w:p w14:paraId="17BDEF65" w14:textId="77777777" w:rsidR="00ED1F0D" w:rsidRPr="00EC2E59" w:rsidRDefault="00ED1F0D" w:rsidP="00341E8B">
            <w:pPr>
              <w:rPr>
                <w:rFonts w:ascii="Arial" w:hAnsi="Arial" w:cs="Arial"/>
                <w:b/>
                <w:bCs/>
              </w:rPr>
            </w:pPr>
          </w:p>
        </w:tc>
        <w:tc>
          <w:tcPr>
            <w:tcW w:w="2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824336" w14:textId="4C557246" w:rsidR="00ED1F0D" w:rsidRDefault="00ED1F0D" w:rsidP="00341E8B">
            <w:pPr>
              <w:rPr>
                <w:rFonts w:ascii="Arial" w:hAnsi="Arial" w:cs="Arial"/>
                <w:b/>
                <w:bCs/>
                <w:sz w:val="14"/>
                <w:szCs w:val="14"/>
              </w:rPr>
            </w:pPr>
            <w:r w:rsidRPr="00B000C6">
              <w:rPr>
                <w:rFonts w:ascii="Arial" w:hAnsi="Arial" w:cs="Arial"/>
                <w:b/>
                <w:bCs/>
                <w:sz w:val="14"/>
                <w:szCs w:val="14"/>
              </w:rPr>
              <w:t>Term 1</w:t>
            </w:r>
          </w:p>
          <w:p w14:paraId="050DB68F" w14:textId="7A21383B" w:rsidR="00294C67" w:rsidRDefault="00294C67" w:rsidP="00341E8B">
            <w:pPr>
              <w:rPr>
                <w:rFonts w:ascii="Arial" w:hAnsi="Arial" w:cs="Arial"/>
                <w:b/>
                <w:bCs/>
                <w:sz w:val="14"/>
                <w:szCs w:val="14"/>
              </w:rPr>
            </w:pPr>
            <w:r>
              <w:rPr>
                <w:rFonts w:ascii="Arial" w:hAnsi="Arial" w:cs="Arial"/>
                <w:b/>
                <w:bCs/>
                <w:sz w:val="14"/>
                <w:szCs w:val="14"/>
              </w:rPr>
              <w:t>√</w:t>
            </w:r>
          </w:p>
          <w:p w14:paraId="6C95B035" w14:textId="4E42F372" w:rsidR="00294C67" w:rsidRPr="00647D89" w:rsidRDefault="00294C67" w:rsidP="00341E8B">
            <w:pPr>
              <w:rPr>
                <w:rFonts w:ascii="Arial" w:hAnsi="Arial" w:cs="Arial"/>
                <w:b/>
                <w:bCs/>
              </w:rPr>
            </w:pPr>
          </w:p>
        </w:tc>
        <w:tc>
          <w:tcPr>
            <w:tcW w:w="2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029DCC" w14:textId="77777777" w:rsidR="00ED1F0D" w:rsidRDefault="00ED1F0D" w:rsidP="00341E8B">
            <w:pPr>
              <w:rPr>
                <w:rFonts w:ascii="Arial" w:hAnsi="Arial" w:cs="Arial"/>
                <w:b/>
                <w:bCs/>
                <w:sz w:val="14"/>
                <w:szCs w:val="14"/>
              </w:rPr>
            </w:pPr>
            <w:r w:rsidRPr="00B000C6">
              <w:rPr>
                <w:rFonts w:ascii="Arial" w:hAnsi="Arial" w:cs="Arial"/>
                <w:b/>
                <w:bCs/>
                <w:sz w:val="14"/>
                <w:szCs w:val="14"/>
              </w:rPr>
              <w:t>Term 2</w:t>
            </w:r>
          </w:p>
          <w:p w14:paraId="4595DC23" w14:textId="210EB57E" w:rsidR="00294C67" w:rsidRPr="00647D89" w:rsidRDefault="00294C67" w:rsidP="00341E8B">
            <w:pPr>
              <w:rPr>
                <w:rFonts w:ascii="Arial" w:hAnsi="Arial" w:cs="Arial"/>
                <w:b/>
                <w:bCs/>
              </w:rPr>
            </w:pPr>
            <w:r>
              <w:rPr>
                <w:rFonts w:ascii="Arial" w:hAnsi="Arial" w:cs="Arial"/>
                <w:b/>
                <w:bCs/>
              </w:rPr>
              <w:t>√</w:t>
            </w:r>
          </w:p>
        </w:tc>
        <w:tc>
          <w:tcPr>
            <w:tcW w:w="2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33B212" w14:textId="77777777" w:rsidR="00ED1F0D" w:rsidRDefault="00ED1F0D" w:rsidP="00341E8B">
            <w:pPr>
              <w:rPr>
                <w:rFonts w:ascii="Arial" w:hAnsi="Arial" w:cs="Arial"/>
                <w:b/>
                <w:bCs/>
                <w:sz w:val="14"/>
                <w:szCs w:val="14"/>
              </w:rPr>
            </w:pPr>
            <w:r w:rsidRPr="00B000C6">
              <w:rPr>
                <w:rFonts w:ascii="Arial" w:hAnsi="Arial" w:cs="Arial"/>
                <w:b/>
                <w:bCs/>
                <w:sz w:val="14"/>
                <w:szCs w:val="14"/>
              </w:rPr>
              <w:t>Term 3</w:t>
            </w:r>
          </w:p>
          <w:p w14:paraId="212B005C" w14:textId="6E4325D1" w:rsidR="00294C67" w:rsidRPr="00647D89" w:rsidRDefault="00294C67" w:rsidP="00341E8B">
            <w:pPr>
              <w:rPr>
                <w:rFonts w:ascii="Arial" w:hAnsi="Arial" w:cs="Arial"/>
                <w:b/>
                <w:bCs/>
              </w:rPr>
            </w:pPr>
            <w:r>
              <w:rPr>
                <w:rFonts w:ascii="Arial" w:hAnsi="Arial" w:cs="Arial"/>
                <w:b/>
                <w:bCs/>
                <w:sz w:val="14"/>
                <w:szCs w:val="14"/>
              </w:rPr>
              <w:t>√</w:t>
            </w:r>
          </w:p>
        </w:tc>
        <w:tc>
          <w:tcPr>
            <w:tcW w:w="19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B99481" w14:textId="77777777" w:rsidR="00ED1F0D" w:rsidRDefault="00ED1F0D" w:rsidP="00341E8B">
            <w:pPr>
              <w:rPr>
                <w:rFonts w:ascii="Arial" w:hAnsi="Arial" w:cs="Arial"/>
                <w:b/>
                <w:bCs/>
                <w:sz w:val="14"/>
                <w:szCs w:val="14"/>
              </w:rPr>
            </w:pPr>
            <w:r w:rsidRPr="00B000C6">
              <w:rPr>
                <w:rFonts w:ascii="Arial" w:hAnsi="Arial" w:cs="Arial"/>
                <w:b/>
                <w:bCs/>
                <w:sz w:val="14"/>
                <w:szCs w:val="14"/>
              </w:rPr>
              <w:t>Term 4</w:t>
            </w:r>
          </w:p>
          <w:p w14:paraId="2F82CC7D" w14:textId="589F4D01" w:rsidR="00294C67" w:rsidRPr="00647D89" w:rsidRDefault="00294C67" w:rsidP="00341E8B">
            <w:pPr>
              <w:rPr>
                <w:rFonts w:ascii="Arial" w:hAnsi="Arial" w:cs="Arial"/>
                <w:b/>
                <w:bCs/>
              </w:rPr>
            </w:pPr>
            <w:r>
              <w:rPr>
                <w:rFonts w:ascii="Arial" w:hAnsi="Arial" w:cs="Arial"/>
                <w:b/>
                <w:bCs/>
              </w:rPr>
              <w:t>√</w:t>
            </w:r>
          </w:p>
        </w:tc>
        <w:tc>
          <w:tcPr>
            <w:tcW w:w="1173" w:type="pct"/>
            <w:vMerge/>
            <w:tcBorders>
              <w:left w:val="single" w:sz="4" w:space="0" w:color="auto"/>
              <w:right w:val="single" w:sz="4" w:space="0" w:color="auto"/>
            </w:tcBorders>
            <w:shd w:val="clear" w:color="auto" w:fill="FFFFFF" w:themeFill="background1"/>
          </w:tcPr>
          <w:p w14:paraId="47EBB705" w14:textId="77777777" w:rsidR="00ED1F0D" w:rsidRDefault="00ED1F0D" w:rsidP="00341E8B">
            <w:pPr>
              <w:rPr>
                <w:rFonts w:ascii="Arial" w:hAnsi="Arial" w:cs="Arial"/>
                <w:b/>
                <w:bCs/>
              </w:rPr>
            </w:pPr>
          </w:p>
        </w:tc>
        <w:tc>
          <w:tcPr>
            <w:tcW w:w="924" w:type="pct"/>
            <w:vMerge/>
            <w:tcBorders>
              <w:left w:val="single" w:sz="4" w:space="0" w:color="auto"/>
              <w:right w:val="single" w:sz="12" w:space="0" w:color="auto"/>
            </w:tcBorders>
            <w:shd w:val="clear" w:color="auto" w:fill="FFFFFF" w:themeFill="background1"/>
          </w:tcPr>
          <w:p w14:paraId="38D90BF7" w14:textId="77777777" w:rsidR="00ED1F0D" w:rsidRDefault="00ED1F0D" w:rsidP="00341E8B">
            <w:pPr>
              <w:rPr>
                <w:rFonts w:ascii="Arial" w:hAnsi="Arial" w:cs="Arial"/>
                <w:b/>
                <w:bCs/>
              </w:rPr>
            </w:pPr>
          </w:p>
        </w:tc>
      </w:tr>
      <w:tr w:rsidR="00ED1F0D" w:rsidRPr="00EC2E59" w14:paraId="26A1CC03" w14:textId="77777777" w:rsidTr="00363FC3">
        <w:trPr>
          <w:trHeight w:val="1044"/>
        </w:trPr>
        <w:tc>
          <w:tcPr>
            <w:tcW w:w="2903" w:type="pct"/>
            <w:gridSpan w:val="9"/>
            <w:tcBorders>
              <w:top w:val="single" w:sz="4" w:space="0" w:color="auto"/>
              <w:left w:val="single" w:sz="12" w:space="0" w:color="auto"/>
              <w:bottom w:val="single" w:sz="4" w:space="0" w:color="auto"/>
              <w:right w:val="single" w:sz="4" w:space="0" w:color="auto"/>
            </w:tcBorders>
            <w:shd w:val="clear" w:color="auto" w:fill="FFFFFF" w:themeFill="background1"/>
          </w:tcPr>
          <w:p w14:paraId="75F5D176" w14:textId="0361E971" w:rsidR="00ED1F0D" w:rsidRDefault="00ED1F0D" w:rsidP="00341E8B">
            <w:pPr>
              <w:rPr>
                <w:rFonts w:ascii="Arial" w:hAnsi="Arial" w:cs="Arial"/>
                <w:b/>
                <w:bCs/>
              </w:rPr>
            </w:pPr>
            <w:r>
              <w:rPr>
                <w:rFonts w:ascii="Arial" w:hAnsi="Arial" w:cs="Arial"/>
                <w:b/>
                <w:bCs/>
              </w:rPr>
              <w:t>Strate</w:t>
            </w:r>
            <w:r w:rsidR="008B7C6B">
              <w:rPr>
                <w:rFonts w:ascii="Arial" w:hAnsi="Arial" w:cs="Arial"/>
                <w:b/>
                <w:bCs/>
              </w:rPr>
              <w:t>g</w:t>
            </w:r>
            <w:r>
              <w:rPr>
                <w:rFonts w:ascii="Arial" w:hAnsi="Arial" w:cs="Arial"/>
                <w:b/>
                <w:bCs/>
              </w:rPr>
              <w:t>ies:</w:t>
            </w:r>
          </w:p>
          <w:p w14:paraId="5AC96F40" w14:textId="02997D30" w:rsidR="00EE0C56" w:rsidRDefault="00B02A2A" w:rsidP="005210CA">
            <w:pPr>
              <w:rPr>
                <w:rFonts w:ascii="Comic Sans MS" w:hAnsi="Comic Sans MS" w:cs="Arial"/>
                <w:sz w:val="20"/>
                <w:szCs w:val="20"/>
              </w:rPr>
            </w:pPr>
            <w:r>
              <w:rPr>
                <w:rFonts w:ascii="Comic Sans MS" w:hAnsi="Comic Sans MS" w:cs="Arial"/>
                <w:sz w:val="20"/>
                <w:szCs w:val="20"/>
              </w:rPr>
              <w:t xml:space="preserve">1. </w:t>
            </w:r>
            <w:r w:rsidR="00EE0C56" w:rsidRPr="00023710">
              <w:rPr>
                <w:rFonts w:ascii="Comic Sans MS" w:hAnsi="Comic Sans MS" w:cs="Arial"/>
                <w:sz w:val="20"/>
                <w:szCs w:val="20"/>
              </w:rPr>
              <w:t xml:space="preserve">Wellbeing </w:t>
            </w:r>
            <w:r w:rsidR="005210CA">
              <w:rPr>
                <w:rFonts w:ascii="Comic Sans MS" w:hAnsi="Comic Sans MS" w:cs="Arial"/>
                <w:sz w:val="20"/>
                <w:szCs w:val="20"/>
              </w:rPr>
              <w:t xml:space="preserve">and </w:t>
            </w:r>
            <w:r w:rsidR="00EE0C56" w:rsidRPr="00023710">
              <w:rPr>
                <w:rFonts w:ascii="Comic Sans MS" w:hAnsi="Comic Sans MS" w:cs="Arial"/>
                <w:sz w:val="20"/>
                <w:szCs w:val="20"/>
              </w:rPr>
              <w:t>initiatives are prioritised to provide the best conditions for our students to be safe, happy learners.</w:t>
            </w:r>
          </w:p>
          <w:p w14:paraId="500A03C0" w14:textId="77777777" w:rsidR="00B02A2A" w:rsidRDefault="00B02A2A" w:rsidP="00B02A2A">
            <w:pPr>
              <w:rPr>
                <w:rFonts w:ascii="Comic Sans MS" w:hAnsi="Comic Sans MS" w:cs="Arial"/>
              </w:rPr>
            </w:pPr>
          </w:p>
          <w:p w14:paraId="08FF14EC" w14:textId="5A1CB570" w:rsidR="00B02A2A" w:rsidRPr="00B02A2A" w:rsidRDefault="00B02A2A" w:rsidP="00B02A2A">
            <w:pPr>
              <w:rPr>
                <w:rFonts w:ascii="Comic Sans MS" w:hAnsi="Comic Sans MS" w:cs="Arial"/>
                <w:sz w:val="20"/>
                <w:szCs w:val="20"/>
              </w:rPr>
            </w:pPr>
            <w:r w:rsidRPr="00B02A2A">
              <w:rPr>
                <w:rFonts w:ascii="Comic Sans MS" w:hAnsi="Comic Sans MS" w:cs="Arial"/>
                <w:sz w:val="20"/>
                <w:szCs w:val="20"/>
              </w:rPr>
              <w:t>2.Collaboratively develop a whole school pedagogical approach to provide c</w:t>
            </w:r>
            <w:r w:rsidRPr="00B02A2A">
              <w:rPr>
                <w:rFonts w:ascii="Comic Sans MS" w:hAnsi="Comic Sans MS" w:cs="Arial"/>
                <w:sz w:val="20"/>
                <w:szCs w:val="20"/>
              </w:rPr>
              <w:t>lear and consistent expectations for staff in the use of high impact teaching strategies</w:t>
            </w:r>
            <w:r>
              <w:rPr>
                <w:rFonts w:ascii="Comic Sans MS" w:hAnsi="Comic Sans MS" w:cs="Arial"/>
                <w:sz w:val="20"/>
                <w:szCs w:val="20"/>
              </w:rPr>
              <w:t xml:space="preserve"> focussing on the curriculum, the learning and the learner</w:t>
            </w:r>
          </w:p>
          <w:p w14:paraId="51B9A49E" w14:textId="3CD25403" w:rsidR="00B02A2A" w:rsidRPr="005210CA" w:rsidRDefault="00B02A2A" w:rsidP="005210CA">
            <w:pPr>
              <w:rPr>
                <w:rFonts w:ascii="Comic Sans MS" w:hAnsi="Comic Sans MS" w:cs="Arial"/>
                <w:b/>
                <w:bCs/>
                <w:noProof/>
              </w:rPr>
            </w:pPr>
          </w:p>
          <w:p w14:paraId="7CBDE368" w14:textId="1454312B" w:rsidR="00EE0C56" w:rsidRPr="00023710" w:rsidRDefault="00EE0C56" w:rsidP="00EE0C56">
            <w:pPr>
              <w:autoSpaceDE w:val="0"/>
              <w:autoSpaceDN w:val="0"/>
              <w:adjustRightInd w:val="0"/>
              <w:rPr>
                <w:rFonts w:ascii="Comic Sans MS" w:hAnsi="Comic Sans MS" w:cs="Arial"/>
                <w:sz w:val="20"/>
                <w:szCs w:val="20"/>
              </w:rPr>
            </w:pPr>
          </w:p>
          <w:p w14:paraId="3BA26D3A" w14:textId="15E9B99A" w:rsidR="00FE35EC" w:rsidRDefault="00FE35EC" w:rsidP="00EE0C56">
            <w:pPr>
              <w:autoSpaceDE w:val="0"/>
              <w:autoSpaceDN w:val="0"/>
              <w:adjustRightInd w:val="0"/>
              <w:rPr>
                <w:rFonts w:ascii="Arial" w:hAnsi="Arial" w:cs="Arial"/>
                <w:b/>
                <w:bCs/>
              </w:rPr>
            </w:pPr>
          </w:p>
        </w:tc>
        <w:tc>
          <w:tcPr>
            <w:tcW w:w="1173" w:type="pct"/>
            <w:vMerge/>
            <w:tcBorders>
              <w:left w:val="single" w:sz="4" w:space="0" w:color="auto"/>
              <w:bottom w:val="single" w:sz="4" w:space="0" w:color="auto"/>
              <w:right w:val="single" w:sz="4" w:space="0" w:color="auto"/>
            </w:tcBorders>
            <w:shd w:val="clear" w:color="auto" w:fill="FFFFFF" w:themeFill="background1"/>
          </w:tcPr>
          <w:p w14:paraId="614514B2" w14:textId="77777777" w:rsidR="00ED1F0D" w:rsidRPr="00647D89" w:rsidRDefault="00ED1F0D" w:rsidP="00341E8B">
            <w:pPr>
              <w:rPr>
                <w:rFonts w:ascii="Arial" w:hAnsi="Arial" w:cs="Arial"/>
                <w:b/>
                <w:bCs/>
              </w:rPr>
            </w:pPr>
          </w:p>
        </w:tc>
        <w:tc>
          <w:tcPr>
            <w:tcW w:w="924" w:type="pct"/>
            <w:vMerge/>
            <w:tcBorders>
              <w:left w:val="single" w:sz="4" w:space="0" w:color="auto"/>
              <w:bottom w:val="single" w:sz="4" w:space="0" w:color="auto"/>
              <w:right w:val="single" w:sz="12" w:space="0" w:color="auto"/>
            </w:tcBorders>
            <w:shd w:val="clear" w:color="auto" w:fill="auto"/>
          </w:tcPr>
          <w:p w14:paraId="3237ED92" w14:textId="77777777" w:rsidR="00ED1F0D" w:rsidRPr="00647D89" w:rsidRDefault="00ED1F0D" w:rsidP="00341E8B">
            <w:pPr>
              <w:rPr>
                <w:rFonts w:ascii="Arial" w:hAnsi="Arial" w:cs="Arial"/>
                <w:b/>
                <w:bCs/>
              </w:rPr>
            </w:pPr>
          </w:p>
        </w:tc>
      </w:tr>
      <w:tr w:rsidR="00ED1F0D" w:rsidRPr="00EC2E59" w14:paraId="73EFE76D" w14:textId="77777777" w:rsidTr="00363FC3">
        <w:trPr>
          <w:trHeight w:val="85"/>
        </w:trPr>
        <w:tc>
          <w:tcPr>
            <w:tcW w:w="2903" w:type="pct"/>
            <w:gridSpan w:val="9"/>
            <w:tcBorders>
              <w:left w:val="single" w:sz="12" w:space="0" w:color="auto"/>
              <w:bottom w:val="double" w:sz="4" w:space="0" w:color="auto"/>
              <w:right w:val="single" w:sz="4" w:space="0" w:color="auto"/>
            </w:tcBorders>
            <w:shd w:val="clear" w:color="auto" w:fill="FFFFFF" w:themeFill="background1"/>
          </w:tcPr>
          <w:p w14:paraId="281C5DFE" w14:textId="77777777" w:rsidR="00ED1F0D" w:rsidRPr="00EC2E59" w:rsidRDefault="00ED1F0D" w:rsidP="00341E8B">
            <w:pPr>
              <w:rPr>
                <w:rFonts w:ascii="Arial" w:hAnsi="Arial" w:cs="Arial"/>
                <w:b/>
                <w:bCs/>
              </w:rPr>
            </w:pPr>
            <w:r w:rsidRPr="00647D89">
              <w:rPr>
                <w:rFonts w:ascii="Arial" w:hAnsi="Arial" w:cs="Arial"/>
                <w:b/>
                <w:bCs/>
              </w:rPr>
              <w:t>Actions</w:t>
            </w:r>
            <w:r>
              <w:rPr>
                <w:rFonts w:ascii="Arial" w:hAnsi="Arial" w:cs="Arial"/>
                <w:b/>
                <w:bCs/>
              </w:rPr>
              <w:t>:</w:t>
            </w:r>
          </w:p>
          <w:p w14:paraId="46C25DF7" w14:textId="77777777" w:rsidR="00ED1F0D" w:rsidRDefault="00ED1F0D" w:rsidP="00341E8B">
            <w:pPr>
              <w:rPr>
                <w:rFonts w:ascii="Arial" w:hAnsi="Arial" w:cs="Arial"/>
                <w:i/>
                <w:iCs/>
                <w:color w:val="FF0000"/>
                <w:sz w:val="16"/>
                <w:szCs w:val="16"/>
              </w:rPr>
            </w:pPr>
          </w:p>
          <w:p w14:paraId="011F8657" w14:textId="77777777" w:rsidR="00EE0C56" w:rsidRPr="00023710" w:rsidRDefault="00EE0C56" w:rsidP="00EE0C56">
            <w:pPr>
              <w:autoSpaceDE w:val="0"/>
              <w:autoSpaceDN w:val="0"/>
              <w:adjustRightInd w:val="0"/>
              <w:rPr>
                <w:rFonts w:ascii="Comic Sans MS" w:hAnsi="Comic Sans MS" w:cs="Arial"/>
                <w:sz w:val="20"/>
                <w:szCs w:val="20"/>
              </w:rPr>
            </w:pPr>
            <w:r>
              <w:rPr>
                <w:rFonts w:ascii="Comic Sans MS" w:hAnsi="Comic Sans MS" w:cs="Arial"/>
                <w:sz w:val="20"/>
                <w:szCs w:val="20"/>
              </w:rPr>
              <w:t>Whole school weekly STEM lessons</w:t>
            </w:r>
            <w:r w:rsidRPr="00023710">
              <w:rPr>
                <w:rFonts w:ascii="Comic Sans MS" w:hAnsi="Comic Sans MS" w:cs="Arial"/>
                <w:sz w:val="20"/>
                <w:szCs w:val="20"/>
              </w:rPr>
              <w:t xml:space="preserve"> are used to provide real world, highly engaging contexts for learning</w:t>
            </w:r>
            <w:r>
              <w:rPr>
                <w:rFonts w:ascii="Comic Sans MS" w:hAnsi="Comic Sans MS" w:cs="Arial"/>
                <w:sz w:val="20"/>
                <w:szCs w:val="20"/>
              </w:rPr>
              <w:t>.</w:t>
            </w:r>
          </w:p>
          <w:p w14:paraId="31717439" w14:textId="77777777" w:rsidR="00EE0C56" w:rsidRDefault="00EE0C56" w:rsidP="00EE0C56">
            <w:pPr>
              <w:rPr>
                <w:rFonts w:ascii="Comic Sans MS" w:hAnsi="Comic Sans MS" w:cs="Arial"/>
                <w:b/>
                <w:bCs/>
                <w:noProof/>
              </w:rPr>
            </w:pPr>
          </w:p>
          <w:p w14:paraId="544EF554" w14:textId="4D02BF03" w:rsidR="00FE35EC" w:rsidRPr="00294C67" w:rsidRDefault="00EE0C56" w:rsidP="00EE0C56">
            <w:pPr>
              <w:rPr>
                <w:rFonts w:ascii="Comic Sans MS" w:hAnsi="Comic Sans MS" w:cs="Arial"/>
                <w:noProof/>
                <w:sz w:val="20"/>
                <w:szCs w:val="20"/>
              </w:rPr>
            </w:pPr>
            <w:r w:rsidRPr="00294C67">
              <w:rPr>
                <w:rFonts w:ascii="Comic Sans MS" w:hAnsi="Comic Sans MS" w:cs="Arial"/>
                <w:noProof/>
                <w:sz w:val="20"/>
                <w:szCs w:val="20"/>
              </w:rPr>
              <w:t>Technology tools (computers, ipads, Lego robots) and software (minecraft and online programs) are used to enhance learning and increase engagment in learning</w:t>
            </w:r>
          </w:p>
          <w:p w14:paraId="7D66B219" w14:textId="77777777" w:rsidR="00EE0C56" w:rsidRPr="00294C67" w:rsidRDefault="00EE0C56" w:rsidP="00EE0C56">
            <w:pPr>
              <w:rPr>
                <w:rFonts w:ascii="Arial" w:hAnsi="Arial" w:cs="Arial"/>
                <w:i/>
                <w:iCs/>
                <w:color w:val="FF0000"/>
                <w:sz w:val="20"/>
                <w:szCs w:val="20"/>
              </w:rPr>
            </w:pPr>
          </w:p>
          <w:p w14:paraId="33EE03E6" w14:textId="77777777" w:rsidR="00B02A2A" w:rsidRDefault="00EE0C56" w:rsidP="00EE0C56">
            <w:pPr>
              <w:autoSpaceDE w:val="0"/>
              <w:autoSpaceDN w:val="0"/>
              <w:adjustRightInd w:val="0"/>
              <w:rPr>
                <w:rFonts w:ascii="Comic Sans MS" w:hAnsi="Comic Sans MS" w:cs="Arial"/>
                <w:sz w:val="20"/>
                <w:szCs w:val="20"/>
              </w:rPr>
            </w:pPr>
            <w:r w:rsidRPr="00023710">
              <w:rPr>
                <w:rFonts w:ascii="Comic Sans MS" w:hAnsi="Comic Sans MS" w:cs="Arial"/>
                <w:sz w:val="20"/>
                <w:szCs w:val="20"/>
              </w:rPr>
              <w:t>Continue to access a school chaplain</w:t>
            </w:r>
            <w:r>
              <w:rPr>
                <w:rFonts w:ascii="Comic Sans MS" w:hAnsi="Comic Sans MS" w:cs="Arial"/>
                <w:sz w:val="20"/>
                <w:szCs w:val="20"/>
              </w:rPr>
              <w:t xml:space="preserve"> and social worker to</w:t>
            </w:r>
            <w:r w:rsidR="005210CA">
              <w:rPr>
                <w:rFonts w:ascii="Comic Sans MS" w:hAnsi="Comic Sans MS" w:cs="Arial"/>
                <w:sz w:val="20"/>
                <w:szCs w:val="20"/>
              </w:rPr>
              <w:t xml:space="preserve"> provide locally relevant wellbeing initiatives</w:t>
            </w:r>
            <w:r w:rsidR="00B02A2A">
              <w:rPr>
                <w:rFonts w:ascii="Comic Sans MS" w:hAnsi="Comic Sans MS" w:cs="Arial"/>
                <w:sz w:val="20"/>
                <w:szCs w:val="20"/>
              </w:rPr>
              <w:t xml:space="preserve">. </w:t>
            </w:r>
          </w:p>
          <w:p w14:paraId="3A8C91D5" w14:textId="77777777" w:rsidR="00B02A2A" w:rsidRDefault="00B02A2A" w:rsidP="00EE0C56">
            <w:pPr>
              <w:autoSpaceDE w:val="0"/>
              <w:autoSpaceDN w:val="0"/>
              <w:adjustRightInd w:val="0"/>
              <w:rPr>
                <w:rFonts w:ascii="Comic Sans MS" w:hAnsi="Comic Sans MS" w:cs="Arial"/>
                <w:sz w:val="20"/>
                <w:szCs w:val="20"/>
              </w:rPr>
            </w:pPr>
          </w:p>
          <w:p w14:paraId="67CB6B61" w14:textId="687DC774" w:rsidR="00EE0C56" w:rsidRDefault="00B02A2A" w:rsidP="00EE0C56">
            <w:pPr>
              <w:autoSpaceDE w:val="0"/>
              <w:autoSpaceDN w:val="0"/>
              <w:adjustRightInd w:val="0"/>
              <w:rPr>
                <w:rFonts w:ascii="Comic Sans MS" w:hAnsi="Comic Sans MS" w:cs="Arial"/>
                <w:sz w:val="20"/>
                <w:szCs w:val="20"/>
              </w:rPr>
            </w:pPr>
            <w:r>
              <w:rPr>
                <w:rFonts w:ascii="Comic Sans MS" w:hAnsi="Comic Sans MS" w:cs="Arial"/>
                <w:sz w:val="20"/>
                <w:szCs w:val="20"/>
              </w:rPr>
              <w:t>Provision of school funds to support chaplain - $2000 to SU (Scripture Union) and funds for breakfast club and other programs</w:t>
            </w:r>
          </w:p>
          <w:p w14:paraId="58B227D9" w14:textId="45AF9788" w:rsidR="00B02A2A" w:rsidRDefault="00B02A2A" w:rsidP="00EE0C56">
            <w:pPr>
              <w:autoSpaceDE w:val="0"/>
              <w:autoSpaceDN w:val="0"/>
              <w:adjustRightInd w:val="0"/>
              <w:rPr>
                <w:rFonts w:ascii="Arial" w:hAnsi="Arial" w:cs="Arial"/>
                <w:sz w:val="20"/>
                <w:szCs w:val="20"/>
              </w:rPr>
            </w:pPr>
          </w:p>
          <w:p w14:paraId="7C55253A" w14:textId="1B7F5DBF" w:rsidR="00B02A2A" w:rsidRPr="00CF2198" w:rsidRDefault="00B02A2A" w:rsidP="00EE0C56">
            <w:pPr>
              <w:autoSpaceDE w:val="0"/>
              <w:autoSpaceDN w:val="0"/>
              <w:adjustRightInd w:val="0"/>
              <w:rPr>
                <w:rFonts w:ascii="Arial" w:hAnsi="Arial" w:cs="Arial"/>
                <w:sz w:val="20"/>
                <w:szCs w:val="20"/>
              </w:rPr>
            </w:pPr>
            <w:r>
              <w:rPr>
                <w:rFonts w:ascii="Arial" w:hAnsi="Arial" w:cs="Arial"/>
                <w:sz w:val="20"/>
                <w:szCs w:val="20"/>
              </w:rPr>
              <w:t>Discussion of high impact teaching strategies in staff meetings (1/month). Staff to explain/ model strategies and outline succes</w:t>
            </w:r>
            <w:r w:rsidR="00F61061">
              <w:rPr>
                <w:rFonts w:ascii="Arial" w:hAnsi="Arial" w:cs="Arial"/>
                <w:sz w:val="20"/>
                <w:szCs w:val="20"/>
              </w:rPr>
              <w:t>s</w:t>
            </w:r>
            <w:r>
              <w:rPr>
                <w:rFonts w:ascii="Arial" w:hAnsi="Arial" w:cs="Arial"/>
                <w:sz w:val="20"/>
                <w:szCs w:val="20"/>
              </w:rPr>
              <w:t>es.</w:t>
            </w:r>
          </w:p>
          <w:p w14:paraId="590441B4" w14:textId="299BAD2A" w:rsidR="00FE35EC" w:rsidRDefault="00FE35EC" w:rsidP="00341E8B">
            <w:pPr>
              <w:rPr>
                <w:rFonts w:ascii="Arial" w:hAnsi="Arial" w:cs="Arial"/>
                <w:i/>
                <w:iCs/>
                <w:color w:val="FF0000"/>
                <w:sz w:val="16"/>
                <w:szCs w:val="16"/>
              </w:rPr>
            </w:pPr>
          </w:p>
        </w:tc>
        <w:tc>
          <w:tcPr>
            <w:tcW w:w="1173" w:type="pct"/>
            <w:tcBorders>
              <w:left w:val="single" w:sz="4" w:space="0" w:color="auto"/>
              <w:bottom w:val="double" w:sz="4" w:space="0" w:color="auto"/>
              <w:right w:val="single" w:sz="4" w:space="0" w:color="auto"/>
            </w:tcBorders>
            <w:shd w:val="clear" w:color="auto" w:fill="FFFFFF" w:themeFill="background1"/>
          </w:tcPr>
          <w:p w14:paraId="13597AA6" w14:textId="77777777" w:rsidR="00ED1F0D" w:rsidRPr="00647D89" w:rsidRDefault="00ED1F0D" w:rsidP="00341E8B">
            <w:pPr>
              <w:rPr>
                <w:rFonts w:ascii="Arial" w:hAnsi="Arial" w:cs="Arial"/>
                <w:b/>
                <w:bCs/>
              </w:rPr>
            </w:pPr>
            <w:r w:rsidRPr="00647D89">
              <w:rPr>
                <w:rFonts w:ascii="Arial" w:hAnsi="Arial" w:cs="Arial"/>
                <w:b/>
                <w:bCs/>
              </w:rPr>
              <w:lastRenderedPageBreak/>
              <w:t>Responsible officer(s)</w:t>
            </w:r>
            <w:r>
              <w:rPr>
                <w:rFonts w:ascii="Arial" w:hAnsi="Arial" w:cs="Arial"/>
                <w:b/>
                <w:bCs/>
              </w:rPr>
              <w:t>:</w:t>
            </w:r>
          </w:p>
          <w:p w14:paraId="5229B900" w14:textId="77777777" w:rsidR="00ED1F0D" w:rsidRPr="00D91125" w:rsidRDefault="00ED1F0D" w:rsidP="00341E8B">
            <w:pPr>
              <w:rPr>
                <w:rFonts w:ascii="Arial" w:hAnsi="Arial" w:cs="Arial"/>
                <w:i/>
                <w:iCs/>
                <w:color w:val="FF0000"/>
                <w:sz w:val="16"/>
                <w:szCs w:val="16"/>
              </w:rPr>
            </w:pPr>
          </w:p>
          <w:p w14:paraId="25AB10F0" w14:textId="150E906D" w:rsidR="00ED1F0D" w:rsidRPr="00AC74F7" w:rsidRDefault="00294C67" w:rsidP="00341E8B">
            <w:pPr>
              <w:rPr>
                <w:rFonts w:ascii="Comic Sans MS" w:hAnsi="Comic Sans MS" w:cs="Arial"/>
              </w:rPr>
            </w:pPr>
            <w:r w:rsidRPr="00AC74F7">
              <w:rPr>
                <w:rFonts w:ascii="Comic Sans MS" w:hAnsi="Comic Sans MS" w:cs="Arial"/>
              </w:rPr>
              <w:t>Principal</w:t>
            </w:r>
          </w:p>
          <w:p w14:paraId="6AC77026" w14:textId="15863604" w:rsidR="00294C67" w:rsidRPr="00AC74F7" w:rsidRDefault="00294C67" w:rsidP="00341E8B">
            <w:pPr>
              <w:rPr>
                <w:rFonts w:ascii="Comic Sans MS" w:hAnsi="Comic Sans MS" w:cs="Arial"/>
              </w:rPr>
            </w:pPr>
            <w:r w:rsidRPr="00AC74F7">
              <w:rPr>
                <w:rFonts w:ascii="Comic Sans MS" w:hAnsi="Comic Sans MS" w:cs="Arial"/>
              </w:rPr>
              <w:t>Class Teachers</w:t>
            </w:r>
          </w:p>
          <w:p w14:paraId="2EB59C28" w14:textId="77777777" w:rsidR="00ED1F0D" w:rsidRPr="00647D89" w:rsidRDefault="00ED1F0D" w:rsidP="00341E8B">
            <w:pPr>
              <w:rPr>
                <w:rFonts w:ascii="Arial" w:hAnsi="Arial" w:cs="Arial"/>
                <w:b/>
                <w:bCs/>
              </w:rPr>
            </w:pPr>
          </w:p>
        </w:tc>
        <w:tc>
          <w:tcPr>
            <w:tcW w:w="924" w:type="pct"/>
            <w:tcBorders>
              <w:left w:val="single" w:sz="4" w:space="0" w:color="auto"/>
              <w:bottom w:val="double" w:sz="4" w:space="0" w:color="auto"/>
              <w:right w:val="single" w:sz="12" w:space="0" w:color="auto"/>
            </w:tcBorders>
            <w:shd w:val="clear" w:color="auto" w:fill="FFFFFF" w:themeFill="background1"/>
          </w:tcPr>
          <w:p w14:paraId="083483A0" w14:textId="77777777" w:rsidR="00ED1F0D" w:rsidRPr="00813495" w:rsidRDefault="00ED1F0D" w:rsidP="00341E8B">
            <w:pPr>
              <w:rPr>
                <w:rFonts w:ascii="Arial" w:hAnsi="Arial" w:cs="Arial"/>
                <w:i/>
                <w:iCs/>
                <w:noProof/>
                <w:color w:val="FF0000"/>
                <w:sz w:val="20"/>
                <w:szCs w:val="20"/>
              </w:rPr>
            </w:pPr>
            <w:r w:rsidRPr="00EC2E59">
              <w:rPr>
                <w:rFonts w:ascii="Arial" w:hAnsi="Arial" w:cs="Arial"/>
                <w:b/>
                <w:bCs/>
              </w:rPr>
              <w:lastRenderedPageBreak/>
              <w:t>Resources</w:t>
            </w:r>
            <w:r>
              <w:rPr>
                <w:rFonts w:ascii="Arial" w:hAnsi="Arial" w:cs="Arial"/>
                <w:b/>
                <w:bCs/>
              </w:rPr>
              <w:t>:</w:t>
            </w:r>
          </w:p>
          <w:p w14:paraId="2F8E327F" w14:textId="77777777" w:rsidR="00ED1F0D" w:rsidRDefault="00ED1F0D" w:rsidP="00341E8B">
            <w:pPr>
              <w:rPr>
                <w:rFonts w:ascii="Arial" w:hAnsi="Arial" w:cs="Arial"/>
                <w:b/>
                <w:bCs/>
              </w:rPr>
            </w:pPr>
          </w:p>
          <w:p w14:paraId="1B2061AE" w14:textId="77777777" w:rsidR="00294C67" w:rsidRPr="00AC74F7" w:rsidRDefault="00294C67" w:rsidP="00341E8B">
            <w:pPr>
              <w:rPr>
                <w:rFonts w:ascii="Comic Sans MS" w:hAnsi="Comic Sans MS" w:cs="Arial"/>
                <w:sz w:val="20"/>
                <w:szCs w:val="20"/>
              </w:rPr>
            </w:pPr>
            <w:r w:rsidRPr="00AC74F7">
              <w:rPr>
                <w:rFonts w:ascii="Comic Sans MS" w:hAnsi="Comic Sans MS" w:cs="Arial"/>
                <w:sz w:val="20"/>
                <w:szCs w:val="20"/>
              </w:rPr>
              <w:t>Funds for prize boxes</w:t>
            </w:r>
          </w:p>
          <w:p w14:paraId="4FE6235D" w14:textId="77777777" w:rsidR="00294C67" w:rsidRPr="00AC74F7" w:rsidRDefault="00294C67" w:rsidP="00341E8B">
            <w:pPr>
              <w:rPr>
                <w:rFonts w:ascii="Comic Sans MS" w:hAnsi="Comic Sans MS" w:cs="Arial"/>
                <w:sz w:val="20"/>
                <w:szCs w:val="20"/>
              </w:rPr>
            </w:pPr>
          </w:p>
          <w:p w14:paraId="24554194" w14:textId="4AE78292" w:rsidR="00294C67" w:rsidRPr="00AC74F7" w:rsidRDefault="00294C67" w:rsidP="00341E8B">
            <w:pPr>
              <w:rPr>
                <w:rFonts w:ascii="Comic Sans MS" w:hAnsi="Comic Sans MS" w:cs="Arial"/>
                <w:sz w:val="20"/>
                <w:szCs w:val="20"/>
              </w:rPr>
            </w:pPr>
            <w:r w:rsidRPr="00AC74F7">
              <w:rPr>
                <w:rFonts w:ascii="Comic Sans MS" w:hAnsi="Comic Sans MS" w:cs="Arial"/>
                <w:sz w:val="20"/>
                <w:szCs w:val="20"/>
              </w:rPr>
              <w:t>Rewards days</w:t>
            </w:r>
          </w:p>
          <w:p w14:paraId="2E890870" w14:textId="5A156BA8" w:rsidR="00294C67" w:rsidRPr="00AC74F7" w:rsidRDefault="00294C67" w:rsidP="00341E8B">
            <w:pPr>
              <w:rPr>
                <w:rFonts w:ascii="Comic Sans MS" w:hAnsi="Comic Sans MS" w:cs="Arial"/>
                <w:sz w:val="20"/>
                <w:szCs w:val="20"/>
              </w:rPr>
            </w:pPr>
          </w:p>
          <w:p w14:paraId="02CFE400" w14:textId="7969B5BE" w:rsidR="00294C67" w:rsidRPr="00AC74F7" w:rsidRDefault="00294C67" w:rsidP="00341E8B">
            <w:pPr>
              <w:rPr>
                <w:rFonts w:ascii="Comic Sans MS" w:hAnsi="Comic Sans MS" w:cs="Arial"/>
                <w:sz w:val="20"/>
                <w:szCs w:val="20"/>
              </w:rPr>
            </w:pPr>
            <w:r w:rsidRPr="00AC74F7">
              <w:rPr>
                <w:rFonts w:ascii="Comic Sans MS" w:hAnsi="Comic Sans MS" w:cs="Arial"/>
                <w:sz w:val="20"/>
                <w:szCs w:val="20"/>
              </w:rPr>
              <w:t>Stem resources</w:t>
            </w:r>
          </w:p>
          <w:p w14:paraId="676E294A" w14:textId="0832F20C" w:rsidR="00294C67" w:rsidRPr="00AC74F7" w:rsidRDefault="00294C67" w:rsidP="00341E8B">
            <w:pPr>
              <w:rPr>
                <w:rFonts w:ascii="Comic Sans MS" w:hAnsi="Comic Sans MS" w:cs="Arial"/>
                <w:sz w:val="20"/>
                <w:szCs w:val="20"/>
              </w:rPr>
            </w:pPr>
          </w:p>
          <w:p w14:paraId="257C7AFF" w14:textId="725A020B" w:rsidR="00294C67" w:rsidRPr="00AC74F7" w:rsidRDefault="00294C67" w:rsidP="00341E8B">
            <w:pPr>
              <w:rPr>
                <w:rFonts w:ascii="Comic Sans MS" w:hAnsi="Comic Sans MS" w:cs="Arial"/>
                <w:sz w:val="20"/>
                <w:szCs w:val="20"/>
              </w:rPr>
            </w:pPr>
            <w:r w:rsidRPr="00AC74F7">
              <w:rPr>
                <w:rFonts w:ascii="Comic Sans MS" w:hAnsi="Comic Sans MS" w:cs="Arial"/>
                <w:sz w:val="20"/>
                <w:szCs w:val="20"/>
              </w:rPr>
              <w:t>$1000 school and $1000 P&amp;C for chaplain</w:t>
            </w:r>
          </w:p>
          <w:p w14:paraId="020D424E" w14:textId="77777777" w:rsidR="00294C67" w:rsidRPr="00AC74F7" w:rsidRDefault="00294C67" w:rsidP="00341E8B">
            <w:pPr>
              <w:rPr>
                <w:rFonts w:ascii="Comic Sans MS" w:hAnsi="Comic Sans MS" w:cs="Arial"/>
                <w:sz w:val="20"/>
                <w:szCs w:val="20"/>
              </w:rPr>
            </w:pPr>
          </w:p>
          <w:p w14:paraId="5BEB7B8E" w14:textId="0997EC6A" w:rsidR="00294C67" w:rsidRPr="00647D89" w:rsidRDefault="00294C67" w:rsidP="00341E8B">
            <w:pPr>
              <w:rPr>
                <w:rFonts w:ascii="Arial" w:hAnsi="Arial" w:cs="Arial"/>
                <w:b/>
                <w:bCs/>
              </w:rPr>
            </w:pPr>
          </w:p>
        </w:tc>
      </w:tr>
      <w:tr w:rsidR="00ED1F0D" w:rsidRPr="00EC2E59" w14:paraId="76A895A9" w14:textId="77777777" w:rsidTr="00363FC3">
        <w:trPr>
          <w:trHeight w:val="595"/>
        </w:trPr>
        <w:tc>
          <w:tcPr>
            <w:tcW w:w="1942" w:type="pct"/>
            <w:vMerge w:val="restart"/>
            <w:tcBorders>
              <w:top w:val="double" w:sz="4" w:space="0" w:color="auto"/>
              <w:left w:val="single" w:sz="12" w:space="0" w:color="auto"/>
              <w:right w:val="single" w:sz="4" w:space="0" w:color="auto"/>
            </w:tcBorders>
          </w:tcPr>
          <w:p w14:paraId="558E2F91" w14:textId="77777777" w:rsidR="00ED1F0D" w:rsidRPr="007466DC" w:rsidRDefault="00ED1F0D" w:rsidP="00341E8B">
            <w:pPr>
              <w:rPr>
                <w:rFonts w:ascii="Arial" w:hAnsi="Arial" w:cs="Arial"/>
                <w:b/>
                <w:bCs/>
              </w:rPr>
            </w:pPr>
            <w:r>
              <w:rPr>
                <w:rFonts w:ascii="Arial" w:hAnsi="Arial" w:cs="Arial"/>
                <w:b/>
                <w:bCs/>
              </w:rPr>
              <w:lastRenderedPageBreak/>
              <w:t>S</w:t>
            </w:r>
            <w:r w:rsidRPr="00EC2E59">
              <w:rPr>
                <w:rFonts w:ascii="Arial" w:hAnsi="Arial" w:cs="Arial"/>
                <w:b/>
                <w:bCs/>
              </w:rPr>
              <w:t xml:space="preserve">chool </w:t>
            </w:r>
            <w:r>
              <w:rPr>
                <w:rFonts w:ascii="Arial" w:hAnsi="Arial" w:cs="Arial"/>
                <w:b/>
                <w:bCs/>
              </w:rPr>
              <w:t>p</w:t>
            </w:r>
            <w:r w:rsidRPr="00EC2E59">
              <w:rPr>
                <w:rFonts w:ascii="Arial" w:hAnsi="Arial" w:cs="Arial"/>
                <w:b/>
                <w:bCs/>
              </w:rPr>
              <w:t xml:space="preserve">riority </w:t>
            </w:r>
            <w:r>
              <w:rPr>
                <w:rFonts w:ascii="Arial" w:hAnsi="Arial" w:cs="Arial"/>
                <w:b/>
                <w:bCs/>
              </w:rPr>
              <w:t>3:</w:t>
            </w:r>
          </w:p>
          <w:p w14:paraId="7C748264" w14:textId="6D19DC75" w:rsidR="00ED1F0D" w:rsidRPr="00AC74F7" w:rsidRDefault="00591A0B" w:rsidP="00341E8B">
            <w:pPr>
              <w:rPr>
                <w:rFonts w:ascii="Comic Sans MS" w:hAnsi="Comic Sans MS" w:cs="Arial"/>
                <w:noProof/>
                <w:color w:val="FF0000"/>
                <w:sz w:val="28"/>
                <w:szCs w:val="28"/>
              </w:rPr>
            </w:pPr>
            <w:r w:rsidRPr="00AC74F7">
              <w:rPr>
                <w:rFonts w:ascii="Comic Sans MS" w:hAnsi="Comic Sans MS" w:cs="Arial"/>
                <w:b/>
                <w:bCs/>
                <w:i/>
                <w:iCs/>
                <w:noProof/>
                <w:color w:val="FF0000"/>
                <w:sz w:val="28"/>
                <w:szCs w:val="28"/>
              </w:rPr>
              <w:t xml:space="preserve"> </w:t>
            </w:r>
            <w:r w:rsidRPr="00AC74F7">
              <w:rPr>
                <w:rFonts w:ascii="Comic Sans MS" w:hAnsi="Comic Sans MS" w:cs="Arial"/>
                <w:noProof/>
                <w:sz w:val="28"/>
                <w:szCs w:val="28"/>
              </w:rPr>
              <w:t>Inclusion and Culture</w:t>
            </w:r>
          </w:p>
        </w:tc>
        <w:tc>
          <w:tcPr>
            <w:tcW w:w="961" w:type="pct"/>
            <w:gridSpan w:val="8"/>
            <w:tcBorders>
              <w:top w:val="double" w:sz="4" w:space="0" w:color="auto"/>
              <w:left w:val="single" w:sz="4" w:space="0" w:color="auto"/>
              <w:bottom w:val="single" w:sz="4" w:space="0" w:color="auto"/>
              <w:right w:val="single" w:sz="4" w:space="0" w:color="auto"/>
            </w:tcBorders>
          </w:tcPr>
          <w:p w14:paraId="1CBB39AE" w14:textId="77777777" w:rsidR="00ED1F0D" w:rsidRDefault="00ED1F0D" w:rsidP="00341E8B">
            <w:pPr>
              <w:jc w:val="center"/>
              <w:rPr>
                <w:rFonts w:ascii="Arial" w:hAnsi="Arial" w:cs="Arial"/>
                <w:b/>
                <w:bCs/>
              </w:rPr>
            </w:pPr>
            <w:r>
              <w:rPr>
                <w:rFonts w:ascii="Arial" w:hAnsi="Arial" w:cs="Arial"/>
                <w:b/>
                <w:bCs/>
              </w:rPr>
              <w:t>Monitoring</w:t>
            </w:r>
          </w:p>
          <w:p w14:paraId="55A08BB8" w14:textId="1F2BECC7" w:rsidR="00ED1F0D" w:rsidRPr="00D62015" w:rsidRDefault="00ED1F0D" w:rsidP="00341E8B">
            <w:pPr>
              <w:jc w:val="center"/>
              <w:rPr>
                <w:rFonts w:ascii="Arial" w:hAnsi="Arial" w:cs="Arial"/>
              </w:rPr>
            </w:pPr>
            <w:r>
              <w:rPr>
                <w:rFonts w:ascii="Arial" w:hAnsi="Arial" w:cs="Arial"/>
                <w:i/>
                <w:iCs/>
                <w:color w:val="FF0000"/>
                <w:sz w:val="10"/>
                <w:szCs w:val="10"/>
              </w:rPr>
              <w:t xml:space="preserve">.  </w:t>
            </w:r>
          </w:p>
        </w:tc>
        <w:tc>
          <w:tcPr>
            <w:tcW w:w="1173" w:type="pct"/>
            <w:vMerge w:val="restart"/>
            <w:tcBorders>
              <w:top w:val="double" w:sz="4" w:space="0" w:color="auto"/>
              <w:left w:val="single" w:sz="4" w:space="0" w:color="auto"/>
              <w:right w:val="single" w:sz="4" w:space="0" w:color="auto"/>
            </w:tcBorders>
          </w:tcPr>
          <w:p w14:paraId="0B1D04F0" w14:textId="77777777" w:rsidR="00ED1F0D" w:rsidRDefault="00ED1F0D" w:rsidP="00341E8B">
            <w:pPr>
              <w:rPr>
                <w:rFonts w:ascii="Arial" w:hAnsi="Arial" w:cs="Arial"/>
                <w:b/>
                <w:bCs/>
              </w:rPr>
            </w:pPr>
            <w:r>
              <w:rPr>
                <w:rFonts w:ascii="Arial" w:hAnsi="Arial" w:cs="Arial"/>
                <w:b/>
                <w:bCs/>
              </w:rPr>
              <w:t>Long term measurable/desired outcomes</w:t>
            </w:r>
            <w:r w:rsidRPr="0053303B">
              <w:rPr>
                <w:rFonts w:ascii="Arial" w:hAnsi="Arial" w:cs="Arial"/>
                <w:b/>
                <w:bCs/>
              </w:rPr>
              <w:t>:</w:t>
            </w:r>
          </w:p>
          <w:p w14:paraId="5B5D3B49" w14:textId="77777777" w:rsidR="00363FC3" w:rsidRPr="00023710" w:rsidRDefault="00363FC3" w:rsidP="00363FC3">
            <w:pPr>
              <w:rPr>
                <w:rFonts w:ascii="Comic Sans MS" w:hAnsi="Comic Sans MS" w:cs="Arial"/>
                <w:sz w:val="20"/>
                <w:szCs w:val="20"/>
              </w:rPr>
            </w:pPr>
            <w:r>
              <w:rPr>
                <w:rFonts w:ascii="Comic Sans MS" w:hAnsi="Comic Sans MS" w:cs="Arial"/>
                <w:sz w:val="20"/>
                <w:szCs w:val="20"/>
              </w:rPr>
              <w:t xml:space="preserve">Student information in the personalised learning area of OneSchool and in NCCD is current and </w:t>
            </w:r>
            <w:r w:rsidRPr="00023710">
              <w:rPr>
                <w:rFonts w:ascii="Comic Sans MS" w:hAnsi="Comic Sans MS" w:cs="Arial"/>
                <w:sz w:val="20"/>
                <w:szCs w:val="20"/>
              </w:rPr>
              <w:t>meets auditable standards</w:t>
            </w:r>
            <w:r>
              <w:rPr>
                <w:rFonts w:ascii="Comic Sans MS" w:hAnsi="Comic Sans MS" w:cs="Arial"/>
                <w:sz w:val="20"/>
                <w:szCs w:val="20"/>
              </w:rPr>
              <w:t>.</w:t>
            </w:r>
          </w:p>
          <w:p w14:paraId="22B849EB" w14:textId="77777777" w:rsidR="00363FC3" w:rsidRPr="00023710" w:rsidRDefault="00363FC3" w:rsidP="00363FC3">
            <w:pPr>
              <w:rPr>
                <w:rFonts w:ascii="Comic Sans MS" w:hAnsi="Comic Sans MS" w:cs="Arial"/>
                <w:sz w:val="20"/>
                <w:szCs w:val="20"/>
              </w:rPr>
            </w:pPr>
          </w:p>
          <w:p w14:paraId="12F89384" w14:textId="77777777" w:rsidR="00363FC3" w:rsidRPr="00023710" w:rsidRDefault="00363FC3" w:rsidP="00363FC3">
            <w:pPr>
              <w:rPr>
                <w:rFonts w:ascii="Comic Sans MS" w:hAnsi="Comic Sans MS" w:cs="Arial"/>
                <w:sz w:val="20"/>
                <w:szCs w:val="20"/>
              </w:rPr>
            </w:pPr>
            <w:r>
              <w:rPr>
                <w:rFonts w:ascii="Comic Sans MS" w:hAnsi="Comic Sans MS" w:cs="Arial"/>
                <w:sz w:val="20"/>
                <w:szCs w:val="20"/>
              </w:rPr>
              <w:t>Student learning data is used to demonstrate improvements in learning. Eg Goals and targets set are met.</w:t>
            </w:r>
          </w:p>
          <w:p w14:paraId="47FBA95E" w14:textId="77777777" w:rsidR="00ED1F0D" w:rsidRDefault="00ED1F0D" w:rsidP="00363FC3">
            <w:pPr>
              <w:rPr>
                <w:rFonts w:ascii="Arial" w:hAnsi="Arial" w:cs="Arial"/>
                <w:i/>
                <w:iCs/>
                <w:color w:val="FF0000"/>
                <w:sz w:val="16"/>
                <w:szCs w:val="16"/>
              </w:rPr>
            </w:pPr>
          </w:p>
        </w:tc>
        <w:tc>
          <w:tcPr>
            <w:tcW w:w="924" w:type="pct"/>
            <w:vMerge w:val="restart"/>
            <w:tcBorders>
              <w:top w:val="double" w:sz="4" w:space="0" w:color="auto"/>
              <w:left w:val="single" w:sz="4" w:space="0" w:color="auto"/>
              <w:right w:val="single" w:sz="12" w:space="0" w:color="auto"/>
            </w:tcBorders>
          </w:tcPr>
          <w:p w14:paraId="1C9D4D92" w14:textId="77777777" w:rsidR="00ED1F0D" w:rsidRDefault="00ED1F0D" w:rsidP="00341E8B">
            <w:pPr>
              <w:rPr>
                <w:rFonts w:ascii="Arial" w:hAnsi="Arial" w:cs="Arial"/>
                <w:b/>
                <w:bCs/>
              </w:rPr>
            </w:pPr>
            <w:r>
              <w:rPr>
                <w:rFonts w:ascii="Arial" w:hAnsi="Arial" w:cs="Arial"/>
                <w:b/>
                <w:bCs/>
              </w:rPr>
              <w:t>AIP measurable/desired outcomes:</w:t>
            </w:r>
          </w:p>
          <w:p w14:paraId="01554221" w14:textId="27E17497" w:rsidR="00373979" w:rsidRDefault="00373979" w:rsidP="00960884">
            <w:pPr>
              <w:rPr>
                <w:rFonts w:ascii="Comic Sans MS" w:hAnsi="Comic Sans MS" w:cs="Arial"/>
                <w:sz w:val="20"/>
                <w:szCs w:val="20"/>
              </w:rPr>
            </w:pPr>
            <w:r w:rsidRPr="00373979">
              <w:rPr>
                <w:rFonts w:ascii="Arial" w:hAnsi="Arial" w:cs="Arial"/>
                <w:sz w:val="20"/>
                <w:szCs w:val="20"/>
              </w:rPr>
              <w:t>2024 s</w:t>
            </w:r>
            <w:r w:rsidRPr="00373979">
              <w:rPr>
                <w:rFonts w:ascii="Comic Sans MS" w:hAnsi="Comic Sans MS" w:cs="Arial"/>
                <w:sz w:val="20"/>
                <w:szCs w:val="20"/>
              </w:rPr>
              <w:t>tudent information in the person</w:t>
            </w:r>
            <w:r w:rsidR="00DE6E2A">
              <w:rPr>
                <w:rFonts w:ascii="Comic Sans MS" w:hAnsi="Comic Sans MS" w:cs="Arial"/>
                <w:sz w:val="20"/>
                <w:szCs w:val="20"/>
              </w:rPr>
              <w:t>ali</w:t>
            </w:r>
            <w:r w:rsidRPr="00373979">
              <w:rPr>
                <w:rFonts w:ascii="Comic Sans MS" w:hAnsi="Comic Sans MS" w:cs="Arial"/>
                <w:sz w:val="20"/>
                <w:szCs w:val="20"/>
              </w:rPr>
              <w:t>sed learning area of OneSchool and in NCCD is current and meets auditable standards</w:t>
            </w:r>
            <w:r>
              <w:rPr>
                <w:rFonts w:ascii="Comic Sans MS" w:hAnsi="Comic Sans MS" w:cs="Arial"/>
                <w:sz w:val="20"/>
                <w:szCs w:val="20"/>
              </w:rPr>
              <w:t>.</w:t>
            </w:r>
          </w:p>
          <w:p w14:paraId="4B3A63B2" w14:textId="77777777" w:rsidR="00373979" w:rsidRDefault="00373979" w:rsidP="00960884">
            <w:pPr>
              <w:rPr>
                <w:rFonts w:ascii="Arial" w:hAnsi="Arial" w:cs="Arial"/>
                <w:sz w:val="20"/>
                <w:szCs w:val="20"/>
              </w:rPr>
            </w:pPr>
          </w:p>
          <w:p w14:paraId="66D78F7D" w14:textId="3ED6A310" w:rsidR="00373979" w:rsidRPr="00373979" w:rsidRDefault="00373979" w:rsidP="00960884">
            <w:pPr>
              <w:rPr>
                <w:rFonts w:ascii="Arial" w:hAnsi="Arial" w:cs="Arial"/>
                <w:sz w:val="20"/>
                <w:szCs w:val="20"/>
              </w:rPr>
            </w:pPr>
          </w:p>
        </w:tc>
      </w:tr>
      <w:tr w:rsidR="00ED1F0D" w:rsidRPr="00EC2E59" w14:paraId="3AFC2D19" w14:textId="77777777" w:rsidTr="00363FC3">
        <w:trPr>
          <w:trHeight w:val="77"/>
        </w:trPr>
        <w:tc>
          <w:tcPr>
            <w:tcW w:w="1942" w:type="pct"/>
            <w:vMerge/>
            <w:tcBorders>
              <w:left w:val="single" w:sz="12" w:space="0" w:color="auto"/>
              <w:bottom w:val="single" w:sz="4" w:space="0" w:color="auto"/>
              <w:right w:val="single" w:sz="4" w:space="0" w:color="auto"/>
            </w:tcBorders>
          </w:tcPr>
          <w:p w14:paraId="3C8259C6" w14:textId="77777777" w:rsidR="00ED1F0D" w:rsidRPr="00EC2E59" w:rsidRDefault="00ED1F0D" w:rsidP="00341E8B">
            <w:pPr>
              <w:rPr>
                <w:rFonts w:ascii="Arial" w:hAnsi="Arial" w:cs="Arial"/>
                <w:b/>
                <w:bCs/>
              </w:rPr>
            </w:pPr>
          </w:p>
        </w:tc>
        <w:tc>
          <w:tcPr>
            <w:tcW w:w="256" w:type="pct"/>
            <w:gridSpan w:val="2"/>
            <w:tcBorders>
              <w:left w:val="single" w:sz="4" w:space="0" w:color="auto"/>
              <w:bottom w:val="single" w:sz="4" w:space="0" w:color="auto"/>
              <w:right w:val="single" w:sz="4" w:space="0" w:color="auto"/>
            </w:tcBorders>
          </w:tcPr>
          <w:p w14:paraId="45972967" w14:textId="77777777" w:rsidR="00ED1F0D" w:rsidRDefault="00ED1F0D" w:rsidP="00341E8B">
            <w:pPr>
              <w:rPr>
                <w:rFonts w:ascii="Arial" w:hAnsi="Arial" w:cs="Arial"/>
                <w:b/>
                <w:bCs/>
                <w:sz w:val="14"/>
                <w:szCs w:val="14"/>
              </w:rPr>
            </w:pPr>
            <w:r w:rsidRPr="00B000C6">
              <w:rPr>
                <w:rFonts w:ascii="Arial" w:hAnsi="Arial" w:cs="Arial"/>
                <w:b/>
                <w:bCs/>
                <w:sz w:val="14"/>
                <w:szCs w:val="14"/>
              </w:rPr>
              <w:t>Term 1</w:t>
            </w:r>
          </w:p>
          <w:p w14:paraId="6FBAD1A0" w14:textId="531C2CFB" w:rsidR="00294C67" w:rsidRDefault="00294C67" w:rsidP="00341E8B">
            <w:pPr>
              <w:rPr>
                <w:rFonts w:ascii="Arial" w:hAnsi="Arial" w:cs="Arial"/>
              </w:rPr>
            </w:pPr>
            <w:r>
              <w:rPr>
                <w:rFonts w:ascii="Arial" w:hAnsi="Arial" w:cs="Arial"/>
                <w:sz w:val="14"/>
                <w:szCs w:val="14"/>
              </w:rPr>
              <w:t>√</w:t>
            </w:r>
          </w:p>
        </w:tc>
        <w:tc>
          <w:tcPr>
            <w:tcW w:w="256" w:type="pct"/>
            <w:gridSpan w:val="2"/>
            <w:tcBorders>
              <w:left w:val="single" w:sz="4" w:space="0" w:color="auto"/>
              <w:bottom w:val="single" w:sz="4" w:space="0" w:color="auto"/>
              <w:right w:val="single" w:sz="4" w:space="0" w:color="auto"/>
            </w:tcBorders>
          </w:tcPr>
          <w:p w14:paraId="37A8B18C" w14:textId="77777777" w:rsidR="00ED1F0D" w:rsidRDefault="00ED1F0D" w:rsidP="00341E8B">
            <w:pPr>
              <w:rPr>
                <w:rFonts w:ascii="Arial" w:hAnsi="Arial" w:cs="Arial"/>
                <w:b/>
                <w:bCs/>
                <w:sz w:val="14"/>
                <w:szCs w:val="14"/>
              </w:rPr>
            </w:pPr>
            <w:r w:rsidRPr="00B000C6">
              <w:rPr>
                <w:rFonts w:ascii="Arial" w:hAnsi="Arial" w:cs="Arial"/>
                <w:b/>
                <w:bCs/>
                <w:sz w:val="14"/>
                <w:szCs w:val="14"/>
              </w:rPr>
              <w:t>Term 2</w:t>
            </w:r>
          </w:p>
          <w:p w14:paraId="6D08D903" w14:textId="51B569CD" w:rsidR="00294C67" w:rsidRDefault="00294C67" w:rsidP="00341E8B">
            <w:pPr>
              <w:rPr>
                <w:rFonts w:ascii="Arial" w:hAnsi="Arial" w:cs="Arial"/>
              </w:rPr>
            </w:pPr>
          </w:p>
        </w:tc>
        <w:tc>
          <w:tcPr>
            <w:tcW w:w="256" w:type="pct"/>
            <w:gridSpan w:val="2"/>
            <w:tcBorders>
              <w:left w:val="single" w:sz="4" w:space="0" w:color="auto"/>
              <w:bottom w:val="single" w:sz="4" w:space="0" w:color="auto"/>
              <w:right w:val="single" w:sz="4" w:space="0" w:color="auto"/>
            </w:tcBorders>
          </w:tcPr>
          <w:p w14:paraId="5FAC908D" w14:textId="77777777" w:rsidR="00ED1F0D" w:rsidRDefault="00ED1F0D" w:rsidP="00341E8B">
            <w:pPr>
              <w:rPr>
                <w:rFonts w:ascii="Arial" w:hAnsi="Arial" w:cs="Arial"/>
                <w:b/>
                <w:bCs/>
                <w:sz w:val="14"/>
                <w:szCs w:val="14"/>
              </w:rPr>
            </w:pPr>
            <w:r w:rsidRPr="00B000C6">
              <w:rPr>
                <w:rFonts w:ascii="Arial" w:hAnsi="Arial" w:cs="Arial"/>
                <w:b/>
                <w:bCs/>
                <w:sz w:val="14"/>
                <w:szCs w:val="14"/>
              </w:rPr>
              <w:t>Term 3</w:t>
            </w:r>
          </w:p>
          <w:p w14:paraId="077A4BE4" w14:textId="7A325F70" w:rsidR="00294C67" w:rsidRDefault="00294C67" w:rsidP="00341E8B">
            <w:pPr>
              <w:rPr>
                <w:rFonts w:ascii="Arial" w:hAnsi="Arial" w:cs="Arial"/>
              </w:rPr>
            </w:pPr>
            <w:r>
              <w:rPr>
                <w:rFonts w:ascii="Arial" w:hAnsi="Arial" w:cs="Arial"/>
                <w:sz w:val="14"/>
                <w:szCs w:val="14"/>
              </w:rPr>
              <w:t>√</w:t>
            </w:r>
          </w:p>
        </w:tc>
        <w:tc>
          <w:tcPr>
            <w:tcW w:w="193" w:type="pct"/>
            <w:gridSpan w:val="2"/>
            <w:tcBorders>
              <w:left w:val="single" w:sz="4" w:space="0" w:color="auto"/>
              <w:bottom w:val="single" w:sz="4" w:space="0" w:color="auto"/>
              <w:right w:val="single" w:sz="4" w:space="0" w:color="auto"/>
            </w:tcBorders>
          </w:tcPr>
          <w:p w14:paraId="79BE30C8" w14:textId="77777777" w:rsidR="00ED1F0D" w:rsidRDefault="00ED1F0D" w:rsidP="00341E8B">
            <w:pPr>
              <w:rPr>
                <w:rFonts w:ascii="Arial" w:hAnsi="Arial" w:cs="Arial"/>
                <w:b/>
                <w:bCs/>
                <w:sz w:val="14"/>
                <w:szCs w:val="14"/>
              </w:rPr>
            </w:pPr>
            <w:r w:rsidRPr="00B000C6">
              <w:rPr>
                <w:rFonts w:ascii="Arial" w:hAnsi="Arial" w:cs="Arial"/>
                <w:b/>
                <w:bCs/>
                <w:sz w:val="14"/>
                <w:szCs w:val="14"/>
              </w:rPr>
              <w:t>Term 4</w:t>
            </w:r>
          </w:p>
          <w:p w14:paraId="10626963" w14:textId="77777777" w:rsidR="00ED1F0D" w:rsidRDefault="00ED1F0D" w:rsidP="00341E8B">
            <w:pPr>
              <w:rPr>
                <w:rFonts w:ascii="Arial" w:hAnsi="Arial" w:cs="Arial"/>
              </w:rPr>
            </w:pPr>
          </w:p>
        </w:tc>
        <w:tc>
          <w:tcPr>
            <w:tcW w:w="1173" w:type="pct"/>
            <w:vMerge/>
            <w:tcBorders>
              <w:left w:val="single" w:sz="4" w:space="0" w:color="auto"/>
              <w:right w:val="single" w:sz="4" w:space="0" w:color="auto"/>
            </w:tcBorders>
          </w:tcPr>
          <w:p w14:paraId="2A71B0D7" w14:textId="77777777" w:rsidR="00ED1F0D" w:rsidRDefault="00ED1F0D" w:rsidP="00341E8B">
            <w:pPr>
              <w:rPr>
                <w:rFonts w:ascii="Arial" w:hAnsi="Arial" w:cs="Arial"/>
                <w:b/>
                <w:bCs/>
              </w:rPr>
            </w:pPr>
          </w:p>
        </w:tc>
        <w:tc>
          <w:tcPr>
            <w:tcW w:w="924" w:type="pct"/>
            <w:vMerge/>
            <w:tcBorders>
              <w:left w:val="single" w:sz="4" w:space="0" w:color="auto"/>
              <w:right w:val="single" w:sz="12" w:space="0" w:color="auto"/>
            </w:tcBorders>
          </w:tcPr>
          <w:p w14:paraId="6699F295" w14:textId="77777777" w:rsidR="00ED1F0D" w:rsidRDefault="00ED1F0D" w:rsidP="00341E8B">
            <w:pPr>
              <w:rPr>
                <w:rFonts w:ascii="Arial" w:hAnsi="Arial" w:cs="Arial"/>
                <w:b/>
                <w:bCs/>
              </w:rPr>
            </w:pPr>
          </w:p>
        </w:tc>
      </w:tr>
      <w:tr w:rsidR="00ED1F0D" w:rsidRPr="00EC2E59" w14:paraId="5C3424FC" w14:textId="77777777" w:rsidTr="00363FC3">
        <w:trPr>
          <w:trHeight w:val="1196"/>
        </w:trPr>
        <w:tc>
          <w:tcPr>
            <w:tcW w:w="2903" w:type="pct"/>
            <w:gridSpan w:val="9"/>
            <w:tcBorders>
              <w:left w:val="single" w:sz="12" w:space="0" w:color="auto"/>
              <w:bottom w:val="single" w:sz="4" w:space="0" w:color="auto"/>
              <w:right w:val="single" w:sz="4" w:space="0" w:color="auto"/>
            </w:tcBorders>
          </w:tcPr>
          <w:p w14:paraId="775AF24B" w14:textId="61517F20" w:rsidR="00ED1F0D" w:rsidRDefault="00ED1F0D" w:rsidP="00341E8B">
            <w:pPr>
              <w:rPr>
                <w:rFonts w:ascii="Arial" w:hAnsi="Arial" w:cs="Arial"/>
                <w:b/>
                <w:bCs/>
              </w:rPr>
            </w:pPr>
            <w:r>
              <w:rPr>
                <w:rFonts w:ascii="Arial" w:hAnsi="Arial" w:cs="Arial"/>
                <w:b/>
                <w:bCs/>
              </w:rPr>
              <w:t>Strategies:</w:t>
            </w:r>
          </w:p>
          <w:p w14:paraId="0BC450CC" w14:textId="77777777" w:rsidR="00591A0B" w:rsidRPr="00023710" w:rsidRDefault="00591A0B" w:rsidP="00591A0B">
            <w:pPr>
              <w:rPr>
                <w:rFonts w:ascii="Comic Sans MS" w:hAnsi="Comic Sans MS" w:cs="Arial"/>
                <w:b/>
                <w:bCs/>
                <w:noProof/>
                <w:sz w:val="20"/>
                <w:szCs w:val="20"/>
              </w:rPr>
            </w:pPr>
            <w:r w:rsidRPr="00023710">
              <w:rPr>
                <w:rFonts w:ascii="Comic Sans MS" w:hAnsi="Comic Sans MS"/>
                <w:sz w:val="20"/>
                <w:szCs w:val="20"/>
              </w:rPr>
              <w:t>Develop teachers’ capability to create and document tailored interventions to address the learning needs of identified students, including high-achieving students</w:t>
            </w:r>
          </w:p>
          <w:p w14:paraId="462B7F2F" w14:textId="77777777" w:rsidR="00F61061" w:rsidRDefault="00F61061" w:rsidP="00960884">
            <w:pPr>
              <w:rPr>
                <w:rFonts w:ascii="Arial" w:hAnsi="Arial" w:cs="Arial"/>
              </w:rPr>
            </w:pPr>
          </w:p>
          <w:p w14:paraId="734BCCB2" w14:textId="5DE570F6" w:rsidR="00F61061" w:rsidRPr="00F61061" w:rsidRDefault="00F61061" w:rsidP="00960884">
            <w:pPr>
              <w:rPr>
                <w:rFonts w:ascii="Arial" w:hAnsi="Arial" w:cs="Arial"/>
              </w:rPr>
            </w:pPr>
            <w:r w:rsidRPr="00F61061">
              <w:rPr>
                <w:rFonts w:ascii="Comic Sans MS" w:hAnsi="Comic Sans MS" w:cs="Arial"/>
                <w:sz w:val="20"/>
                <w:szCs w:val="20"/>
              </w:rPr>
              <w:t>Continue to develop student and staff cultural knowledge and understanding particularly of the local area and people</w:t>
            </w:r>
            <w:r w:rsidRPr="00F61061">
              <w:rPr>
                <w:rFonts w:ascii="Arial" w:hAnsi="Arial" w:cs="Arial"/>
              </w:rPr>
              <w:t>.</w:t>
            </w:r>
          </w:p>
        </w:tc>
        <w:tc>
          <w:tcPr>
            <w:tcW w:w="1173" w:type="pct"/>
            <w:vMerge/>
            <w:tcBorders>
              <w:left w:val="single" w:sz="4" w:space="0" w:color="auto"/>
              <w:bottom w:val="single" w:sz="4" w:space="0" w:color="auto"/>
              <w:right w:val="single" w:sz="4" w:space="0" w:color="auto"/>
            </w:tcBorders>
          </w:tcPr>
          <w:p w14:paraId="3DF8C62B" w14:textId="77777777" w:rsidR="00ED1F0D" w:rsidRPr="00EC2E59" w:rsidRDefault="00ED1F0D" w:rsidP="00341E8B">
            <w:pPr>
              <w:rPr>
                <w:rFonts w:ascii="Arial" w:hAnsi="Arial" w:cs="Arial"/>
                <w:b/>
                <w:bCs/>
              </w:rPr>
            </w:pPr>
          </w:p>
        </w:tc>
        <w:tc>
          <w:tcPr>
            <w:tcW w:w="924" w:type="pct"/>
            <w:vMerge/>
            <w:tcBorders>
              <w:left w:val="single" w:sz="4" w:space="0" w:color="auto"/>
              <w:bottom w:val="single" w:sz="4" w:space="0" w:color="auto"/>
              <w:right w:val="single" w:sz="12" w:space="0" w:color="auto"/>
            </w:tcBorders>
            <w:shd w:val="clear" w:color="auto" w:fill="auto"/>
          </w:tcPr>
          <w:p w14:paraId="0BD7430E" w14:textId="77777777" w:rsidR="00ED1F0D" w:rsidRDefault="00ED1F0D" w:rsidP="00341E8B">
            <w:pPr>
              <w:jc w:val="center"/>
              <w:rPr>
                <w:rFonts w:ascii="Arial" w:hAnsi="Arial" w:cs="Arial"/>
                <w:b/>
                <w:bCs/>
              </w:rPr>
            </w:pPr>
          </w:p>
        </w:tc>
      </w:tr>
      <w:tr w:rsidR="00ED1F0D" w:rsidRPr="00EC2E59" w14:paraId="287580C6" w14:textId="77777777" w:rsidTr="00363FC3">
        <w:trPr>
          <w:trHeight w:val="997"/>
        </w:trPr>
        <w:tc>
          <w:tcPr>
            <w:tcW w:w="2903" w:type="pct"/>
            <w:gridSpan w:val="9"/>
            <w:tcBorders>
              <w:left w:val="single" w:sz="12" w:space="0" w:color="auto"/>
              <w:bottom w:val="single" w:sz="12" w:space="0" w:color="auto"/>
              <w:right w:val="single" w:sz="4" w:space="0" w:color="auto"/>
            </w:tcBorders>
          </w:tcPr>
          <w:p w14:paraId="577BBA87" w14:textId="77777777" w:rsidR="00ED1F0D" w:rsidRPr="00EC2E59" w:rsidRDefault="00ED1F0D" w:rsidP="00341E8B">
            <w:pPr>
              <w:rPr>
                <w:rFonts w:ascii="Arial" w:hAnsi="Arial" w:cs="Arial"/>
                <w:b/>
                <w:bCs/>
              </w:rPr>
            </w:pPr>
            <w:r w:rsidRPr="00647D89">
              <w:rPr>
                <w:rFonts w:ascii="Arial" w:hAnsi="Arial" w:cs="Arial"/>
                <w:b/>
                <w:bCs/>
              </w:rPr>
              <w:t>Actions</w:t>
            </w:r>
            <w:r>
              <w:rPr>
                <w:rFonts w:ascii="Arial" w:hAnsi="Arial" w:cs="Arial"/>
                <w:b/>
                <w:bCs/>
              </w:rPr>
              <w:t>:</w:t>
            </w:r>
          </w:p>
          <w:p w14:paraId="7B113DB6" w14:textId="52C5AFF0" w:rsidR="00591A0B" w:rsidRDefault="00591A0B" w:rsidP="00591A0B">
            <w:r w:rsidRPr="00591A0B">
              <w:rPr>
                <w:bCs/>
              </w:rPr>
              <w:t>Use school funds to</w:t>
            </w:r>
            <w:r>
              <w:t xml:space="preserve"> </w:t>
            </w:r>
            <w:r w:rsidR="00294C67">
              <w:t xml:space="preserve">replace teachers for 1 day/ </w:t>
            </w:r>
            <w:r w:rsidR="00373979">
              <w:t>semester</w:t>
            </w:r>
            <w:r w:rsidR="00294C67">
              <w:t xml:space="preserve"> to allow them planning time to </w:t>
            </w:r>
            <w:r>
              <w:t>provide intensive support for student</w:t>
            </w:r>
            <w:r w:rsidR="00DE6E2A">
              <w:t>s</w:t>
            </w:r>
            <w:r>
              <w:t xml:space="preserve"> with disabilities and those falling below a C standard</w:t>
            </w:r>
            <w:r w:rsidR="00A97634">
              <w:t xml:space="preserve"> in English/Maths.</w:t>
            </w:r>
          </w:p>
          <w:p w14:paraId="55DA583E" w14:textId="1875CD54" w:rsidR="00373979" w:rsidRDefault="00373979" w:rsidP="00591A0B">
            <w:r>
              <w:t>Use school funds to fund HOSES 1 extra day /semester</w:t>
            </w:r>
          </w:p>
          <w:p w14:paraId="662CBEC2" w14:textId="73E09FDF" w:rsidR="00591A0B" w:rsidRDefault="00591A0B" w:rsidP="00591A0B">
            <w:r>
              <w:t xml:space="preserve">Access regional </w:t>
            </w:r>
            <w:r w:rsidR="00A97634">
              <w:t xml:space="preserve"> and external </w:t>
            </w:r>
            <w:r>
              <w:t>support staff for staff development in evidencing plans for students with disabilities.</w:t>
            </w:r>
          </w:p>
          <w:p w14:paraId="5CA1DD4C" w14:textId="77777777" w:rsidR="00591A0B" w:rsidRDefault="00591A0B" w:rsidP="00591A0B"/>
          <w:p w14:paraId="2D546144" w14:textId="490E465B" w:rsidR="00ED1F0D" w:rsidRPr="00F61061" w:rsidRDefault="00F61061" w:rsidP="00591A0B">
            <w:pPr>
              <w:rPr>
                <w:rFonts w:ascii="Comic Sans MS" w:hAnsi="Comic Sans MS" w:cs="Arial"/>
                <w:color w:val="FF0000"/>
                <w:sz w:val="20"/>
                <w:szCs w:val="20"/>
              </w:rPr>
            </w:pPr>
            <w:r w:rsidRPr="00F61061">
              <w:rPr>
                <w:rFonts w:ascii="Comic Sans MS" w:hAnsi="Comic Sans MS" w:cs="Arial"/>
                <w:sz w:val="20"/>
                <w:szCs w:val="20"/>
              </w:rPr>
              <w:t>Investigate local area cultural specialists and opportunities for developing cultural knowledge.</w:t>
            </w:r>
          </w:p>
        </w:tc>
        <w:tc>
          <w:tcPr>
            <w:tcW w:w="1173" w:type="pct"/>
            <w:tcBorders>
              <w:left w:val="single" w:sz="4" w:space="0" w:color="auto"/>
              <w:bottom w:val="single" w:sz="12" w:space="0" w:color="auto"/>
              <w:right w:val="single" w:sz="4" w:space="0" w:color="auto"/>
            </w:tcBorders>
          </w:tcPr>
          <w:p w14:paraId="19244346" w14:textId="77777777" w:rsidR="00ED1F0D" w:rsidRPr="00647D89" w:rsidRDefault="00ED1F0D" w:rsidP="00341E8B">
            <w:pPr>
              <w:rPr>
                <w:rFonts w:ascii="Arial" w:hAnsi="Arial" w:cs="Arial"/>
                <w:b/>
                <w:bCs/>
              </w:rPr>
            </w:pPr>
            <w:r w:rsidRPr="00647D89">
              <w:rPr>
                <w:rFonts w:ascii="Arial" w:hAnsi="Arial" w:cs="Arial"/>
                <w:b/>
                <w:bCs/>
              </w:rPr>
              <w:t>Responsible officer(s)</w:t>
            </w:r>
            <w:r>
              <w:rPr>
                <w:rFonts w:ascii="Arial" w:hAnsi="Arial" w:cs="Arial"/>
                <w:b/>
                <w:bCs/>
              </w:rPr>
              <w:t>:</w:t>
            </w:r>
          </w:p>
          <w:p w14:paraId="2B63877B" w14:textId="77777777" w:rsidR="00373979" w:rsidRDefault="00373979" w:rsidP="00373979">
            <w:pPr>
              <w:rPr>
                <w:rFonts w:ascii="Arial" w:hAnsi="Arial" w:cs="Arial"/>
                <w:b/>
                <w:bCs/>
              </w:rPr>
            </w:pPr>
          </w:p>
          <w:p w14:paraId="053394F5" w14:textId="15F677ED" w:rsidR="00373979" w:rsidRPr="00373979" w:rsidRDefault="00373979" w:rsidP="00373979">
            <w:pPr>
              <w:rPr>
                <w:rFonts w:ascii="Arial" w:hAnsi="Arial" w:cs="Arial"/>
              </w:rPr>
            </w:pPr>
            <w:r w:rsidRPr="00373979">
              <w:rPr>
                <w:rFonts w:ascii="Arial" w:hAnsi="Arial" w:cs="Arial"/>
              </w:rPr>
              <w:t>Principal</w:t>
            </w:r>
          </w:p>
          <w:p w14:paraId="26E61E99" w14:textId="77777777" w:rsidR="00373979" w:rsidRPr="00373979" w:rsidRDefault="00373979" w:rsidP="00373979">
            <w:pPr>
              <w:rPr>
                <w:rFonts w:ascii="Arial" w:hAnsi="Arial" w:cs="Arial"/>
              </w:rPr>
            </w:pPr>
            <w:r w:rsidRPr="00373979">
              <w:rPr>
                <w:rFonts w:ascii="Arial" w:hAnsi="Arial" w:cs="Arial"/>
              </w:rPr>
              <w:t>Class Teachers</w:t>
            </w:r>
          </w:p>
          <w:p w14:paraId="6B5A5DC1" w14:textId="77777777" w:rsidR="00ED1F0D" w:rsidRPr="00373979" w:rsidRDefault="00ED1F0D" w:rsidP="00341E8B">
            <w:pPr>
              <w:rPr>
                <w:rFonts w:ascii="Arial" w:hAnsi="Arial" w:cs="Arial"/>
              </w:rPr>
            </w:pPr>
          </w:p>
          <w:p w14:paraId="04CBB026" w14:textId="77777777" w:rsidR="00ED1F0D" w:rsidRDefault="00ED1F0D" w:rsidP="00341E8B">
            <w:pPr>
              <w:rPr>
                <w:rFonts w:ascii="Arial" w:hAnsi="Arial" w:cs="Arial"/>
                <w:b/>
                <w:bCs/>
              </w:rPr>
            </w:pPr>
          </w:p>
        </w:tc>
        <w:tc>
          <w:tcPr>
            <w:tcW w:w="924" w:type="pct"/>
            <w:tcBorders>
              <w:left w:val="single" w:sz="4" w:space="0" w:color="auto"/>
              <w:bottom w:val="single" w:sz="12" w:space="0" w:color="auto"/>
              <w:right w:val="single" w:sz="12" w:space="0" w:color="auto"/>
            </w:tcBorders>
          </w:tcPr>
          <w:p w14:paraId="15315F2D" w14:textId="77777777" w:rsidR="00ED1F0D" w:rsidRPr="00813495" w:rsidRDefault="00ED1F0D" w:rsidP="00341E8B">
            <w:pPr>
              <w:rPr>
                <w:rFonts w:ascii="Arial" w:hAnsi="Arial" w:cs="Arial"/>
                <w:i/>
                <w:iCs/>
                <w:noProof/>
                <w:color w:val="FF0000"/>
                <w:sz w:val="20"/>
                <w:szCs w:val="20"/>
              </w:rPr>
            </w:pPr>
            <w:r w:rsidRPr="00EC2E59">
              <w:rPr>
                <w:rFonts w:ascii="Arial" w:hAnsi="Arial" w:cs="Arial"/>
                <w:b/>
                <w:bCs/>
              </w:rPr>
              <w:t>Resources</w:t>
            </w:r>
            <w:r>
              <w:rPr>
                <w:rFonts w:ascii="Arial" w:hAnsi="Arial" w:cs="Arial"/>
                <w:b/>
                <w:bCs/>
              </w:rPr>
              <w:t>:</w:t>
            </w:r>
          </w:p>
          <w:p w14:paraId="575C75EC" w14:textId="674E86E1" w:rsidR="00ED1F0D" w:rsidRPr="00373979" w:rsidRDefault="00373979" w:rsidP="00341E8B">
            <w:pPr>
              <w:rPr>
                <w:rFonts w:ascii="Comic Sans MS" w:hAnsi="Comic Sans MS" w:cs="Arial"/>
                <w:sz w:val="20"/>
                <w:szCs w:val="20"/>
              </w:rPr>
            </w:pPr>
            <w:r w:rsidRPr="00373979">
              <w:rPr>
                <w:rFonts w:ascii="Comic Sans MS" w:hAnsi="Comic Sans MS" w:cs="Arial"/>
                <w:sz w:val="20"/>
                <w:szCs w:val="20"/>
              </w:rPr>
              <w:t>Funds to release teachers – 4 teachers x$ 500 (TRS) x 2.</w:t>
            </w:r>
          </w:p>
          <w:p w14:paraId="4B1F962D" w14:textId="77777777" w:rsidR="00373979" w:rsidRPr="00373979" w:rsidRDefault="00373979" w:rsidP="00341E8B">
            <w:pPr>
              <w:rPr>
                <w:rFonts w:ascii="Comic Sans MS" w:hAnsi="Comic Sans MS" w:cs="Arial"/>
                <w:sz w:val="20"/>
                <w:szCs w:val="20"/>
              </w:rPr>
            </w:pPr>
          </w:p>
          <w:p w14:paraId="06FCF2C9" w14:textId="77777777" w:rsidR="00373979" w:rsidRPr="00373979" w:rsidRDefault="00373979" w:rsidP="00341E8B">
            <w:pPr>
              <w:rPr>
                <w:rFonts w:ascii="Comic Sans MS" w:hAnsi="Comic Sans MS" w:cs="Arial"/>
                <w:sz w:val="20"/>
                <w:szCs w:val="20"/>
              </w:rPr>
            </w:pPr>
            <w:r w:rsidRPr="00373979">
              <w:rPr>
                <w:rFonts w:ascii="Comic Sans MS" w:hAnsi="Comic Sans MS" w:cs="Arial"/>
                <w:sz w:val="20"/>
                <w:szCs w:val="20"/>
              </w:rPr>
              <w:t>Funds to fund HOSES 2 extra days</w:t>
            </w:r>
          </w:p>
          <w:p w14:paraId="208DE9BF" w14:textId="42E127AE" w:rsidR="00373979" w:rsidRDefault="00373979" w:rsidP="00341E8B">
            <w:pPr>
              <w:rPr>
                <w:rFonts w:ascii="Comic Sans MS" w:hAnsi="Comic Sans MS" w:cs="Arial"/>
                <w:sz w:val="20"/>
                <w:szCs w:val="20"/>
              </w:rPr>
            </w:pPr>
          </w:p>
          <w:p w14:paraId="52BC065E" w14:textId="06EB0B7A" w:rsidR="00F61061" w:rsidRPr="00373979" w:rsidRDefault="00F61061" w:rsidP="00341E8B">
            <w:pPr>
              <w:rPr>
                <w:rFonts w:ascii="Comic Sans MS" w:hAnsi="Comic Sans MS" w:cs="Arial"/>
                <w:sz w:val="20"/>
                <w:szCs w:val="20"/>
              </w:rPr>
            </w:pPr>
            <w:r>
              <w:rPr>
                <w:rFonts w:ascii="Comic Sans MS" w:hAnsi="Comic Sans MS" w:cs="Arial"/>
                <w:sz w:val="20"/>
                <w:szCs w:val="20"/>
              </w:rPr>
              <w:t>Funds to bring in specialists in cultural knowledge</w:t>
            </w:r>
          </w:p>
          <w:p w14:paraId="4A8D43F9" w14:textId="003B14FD" w:rsidR="00373979" w:rsidRDefault="00373979" w:rsidP="00341E8B">
            <w:pPr>
              <w:rPr>
                <w:rFonts w:ascii="Arial" w:hAnsi="Arial" w:cs="Arial"/>
                <w:b/>
                <w:bCs/>
              </w:rPr>
            </w:pPr>
          </w:p>
        </w:tc>
      </w:tr>
      <w:tr w:rsidR="00ED1F0D" w:rsidRPr="00EC2E59" w14:paraId="77452795" w14:textId="77777777" w:rsidTr="00960884">
        <w:trPr>
          <w:trHeight w:val="997"/>
        </w:trPr>
        <w:tc>
          <w:tcPr>
            <w:tcW w:w="5000" w:type="pct"/>
            <w:gridSpan w:val="11"/>
            <w:tcBorders>
              <w:left w:val="single" w:sz="12" w:space="0" w:color="auto"/>
              <w:bottom w:val="single" w:sz="12" w:space="0" w:color="auto"/>
              <w:right w:val="single" w:sz="12" w:space="0" w:color="auto"/>
            </w:tcBorders>
          </w:tcPr>
          <w:p w14:paraId="3ED9F330" w14:textId="77777777" w:rsidR="00ED1F0D" w:rsidRPr="00F25086" w:rsidRDefault="00ED1F0D" w:rsidP="00341E8B">
            <w:pPr>
              <w:rPr>
                <w:rFonts w:ascii="Arial" w:hAnsi="Arial" w:cs="Arial"/>
                <w:b/>
                <w:bCs/>
              </w:rPr>
            </w:pPr>
            <w:r>
              <w:rPr>
                <w:rFonts w:ascii="Arial" w:hAnsi="Arial" w:cs="Arial"/>
                <w:b/>
                <w:bCs/>
              </w:rPr>
              <w:t xml:space="preserve">Approvals </w:t>
            </w:r>
            <w:r w:rsidRPr="00F25086">
              <w:rPr>
                <w:rFonts w:ascii="Arial" w:hAnsi="Arial" w:cs="Arial"/>
                <w:b/>
                <w:bCs/>
              </w:rPr>
              <w:t xml:space="preserve"> </w:t>
            </w:r>
          </w:p>
          <w:p w14:paraId="4A534850" w14:textId="77777777" w:rsidR="00ED1F0D" w:rsidRDefault="00ED1F0D" w:rsidP="00341E8B">
            <w:pPr>
              <w:pStyle w:val="BodyText"/>
              <w:ind w:right="565"/>
              <w:rPr>
                <w:rFonts w:ascii="Arial" w:hAnsi="Arial" w:cs="Arial"/>
                <w:sz w:val="18"/>
                <w:szCs w:val="18"/>
              </w:rPr>
            </w:pPr>
            <w:r w:rsidRPr="00FE1EEE">
              <w:rPr>
                <w:rFonts w:ascii="Arial" w:hAnsi="Arial" w:cs="Arial"/>
                <w:sz w:val="16"/>
                <w:szCs w:val="16"/>
              </w:rPr>
              <w:t>This plan was developed in consultation with the school community and meets school needs and systemic requirements</w:t>
            </w:r>
            <w:r>
              <w:rPr>
                <w:rFonts w:ascii="Arial" w:hAnsi="Arial" w:cs="Arial"/>
                <w:sz w:val="18"/>
                <w:szCs w:val="18"/>
              </w:rPr>
              <w:t>.</w:t>
            </w:r>
          </w:p>
          <w:p w14:paraId="7809F0A9" w14:textId="77777777" w:rsidR="00ED1F0D" w:rsidRDefault="00ED1F0D" w:rsidP="00341E8B">
            <w:pPr>
              <w:pStyle w:val="BodyText"/>
              <w:ind w:right="565"/>
              <w:rPr>
                <w:rFonts w:ascii="Arial" w:hAnsi="Arial" w:cs="Arial"/>
                <w:sz w:val="18"/>
                <w:szCs w:val="18"/>
              </w:rPr>
            </w:pPr>
          </w:p>
          <w:p w14:paraId="30628E2A" w14:textId="77777777" w:rsidR="00ED1F0D" w:rsidRDefault="00ED1F0D" w:rsidP="00341E8B">
            <w:pPr>
              <w:pStyle w:val="BodyText"/>
              <w:ind w:right="565"/>
              <w:rPr>
                <w:rFonts w:ascii="Arial" w:hAnsi="Arial" w:cs="Arial"/>
                <w:sz w:val="18"/>
                <w:szCs w:val="18"/>
              </w:rPr>
            </w:pPr>
          </w:p>
          <w:p w14:paraId="4FF4A405" w14:textId="77777777" w:rsidR="00ED1F0D" w:rsidRPr="00EC2E59" w:rsidRDefault="00ED1F0D" w:rsidP="00341E8B">
            <w:pPr>
              <w:rPr>
                <w:rFonts w:ascii="Arial" w:hAnsi="Arial" w:cs="Arial"/>
              </w:rPr>
            </w:pPr>
            <w:r w:rsidRPr="00F25086">
              <w:rPr>
                <w:rFonts w:ascii="Arial" w:hAnsi="Arial" w:cs="Arial"/>
                <w:b/>
                <w:bCs/>
                <w:sz w:val="20"/>
                <w:szCs w:val="20"/>
              </w:rPr>
              <w:t xml:space="preserve">Principal </w:t>
            </w:r>
            <w:r w:rsidRPr="00D7677C">
              <w:rPr>
                <w:rFonts w:ascii="Arial" w:hAnsi="Arial" w:cs="Arial"/>
                <w:b/>
                <w:bCs/>
                <w:sz w:val="18"/>
                <w:szCs w:val="18"/>
              </w:rPr>
              <w:t xml:space="preserve">                                                            </w:t>
            </w:r>
            <w:r>
              <w:rPr>
                <w:rFonts w:ascii="Arial" w:hAnsi="Arial" w:cs="Arial"/>
                <w:b/>
                <w:bCs/>
                <w:sz w:val="18"/>
                <w:szCs w:val="18"/>
              </w:rPr>
              <w:t xml:space="preserve">                                                                                              </w:t>
            </w:r>
            <w:r w:rsidRPr="00D7677C">
              <w:rPr>
                <w:rFonts w:ascii="Arial" w:hAnsi="Arial" w:cs="Arial"/>
                <w:b/>
                <w:bCs/>
                <w:sz w:val="18"/>
                <w:szCs w:val="18"/>
              </w:rPr>
              <w:t xml:space="preserve"> </w:t>
            </w:r>
            <w:r w:rsidRPr="00F25086">
              <w:rPr>
                <w:rFonts w:ascii="Arial" w:hAnsi="Arial" w:cs="Arial"/>
                <w:b/>
                <w:bCs/>
                <w:sz w:val="20"/>
                <w:szCs w:val="20"/>
              </w:rPr>
              <w:t xml:space="preserve">P&amp;C/School Council                                       </w:t>
            </w:r>
            <w:r>
              <w:rPr>
                <w:rFonts w:ascii="Arial" w:hAnsi="Arial" w:cs="Arial"/>
                <w:b/>
                <w:bCs/>
                <w:sz w:val="20"/>
                <w:szCs w:val="20"/>
              </w:rPr>
              <w:t xml:space="preserve">                                                        </w:t>
            </w:r>
            <w:r w:rsidRPr="00F25086">
              <w:rPr>
                <w:rFonts w:ascii="Arial" w:hAnsi="Arial" w:cs="Arial"/>
                <w:b/>
                <w:bCs/>
                <w:sz w:val="20"/>
                <w:szCs w:val="20"/>
              </w:rPr>
              <w:t xml:space="preserve">  School Supervisor</w:t>
            </w:r>
          </w:p>
        </w:tc>
      </w:tr>
    </w:tbl>
    <w:p w14:paraId="3CD0D0A1" w14:textId="77777777" w:rsidR="00B06420" w:rsidRDefault="00B06420" w:rsidP="00ED1F0D"/>
    <w:sectPr w:rsidR="00B06420" w:rsidSect="000C2B07">
      <w:headerReference w:type="default" r:id="rId12"/>
      <w:footerReference w:type="default" r:id="rId13"/>
      <w:headerReference w:type="first" r:id="rId14"/>
      <w:footerReference w:type="first" r:id="rId15"/>
      <w:pgSz w:w="23811" w:h="16838" w:orient="landscape" w:code="8"/>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6CC2" w14:textId="77777777" w:rsidR="00B15A50" w:rsidRDefault="00B15A50">
      <w:pPr>
        <w:spacing w:after="0" w:line="240" w:lineRule="auto"/>
      </w:pPr>
      <w:r>
        <w:separator/>
      </w:r>
    </w:p>
  </w:endnote>
  <w:endnote w:type="continuationSeparator" w:id="0">
    <w:p w14:paraId="5BB84D56" w14:textId="77777777" w:rsidR="00B15A50" w:rsidRDefault="00B1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6AAE" w14:textId="246BC396" w:rsidR="00045751" w:rsidRDefault="004F1E63">
    <w:pPr>
      <w:pStyle w:val="Footer"/>
    </w:pPr>
    <w:r>
      <w:rPr>
        <w:noProof/>
      </w:rPr>
      <w:drawing>
        <wp:anchor distT="0" distB="0" distL="114300" distR="114300" simplePos="0" relativeHeight="251675648" behindDoc="1" locked="0" layoutInCell="1" allowOverlap="1" wp14:anchorId="553B063E" wp14:editId="6BDC1400">
          <wp:simplePos x="0" y="0"/>
          <wp:positionH relativeFrom="column">
            <wp:posOffset>-923925</wp:posOffset>
          </wp:positionH>
          <wp:positionV relativeFrom="page">
            <wp:posOffset>9750311</wp:posOffset>
          </wp:positionV>
          <wp:extent cx="15120000" cy="964800"/>
          <wp:effectExtent l="0" t="0" r="571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12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35" w14:textId="23D10E2F" w:rsidR="00754052" w:rsidRPr="00754052" w:rsidRDefault="00FC0EEB">
    <w:pPr>
      <w:pStyle w:val="Footer"/>
      <w:rPr>
        <w:sz w:val="16"/>
        <w:szCs w:val="16"/>
      </w:rPr>
    </w:pPr>
    <w:r>
      <w:rPr>
        <w:noProof/>
      </w:rPr>
      <w:drawing>
        <wp:anchor distT="0" distB="0" distL="114300" distR="114300" simplePos="0" relativeHeight="251670528" behindDoc="1" locked="0" layoutInCell="1" allowOverlap="1" wp14:anchorId="709171B5" wp14:editId="2CDC4EFD">
          <wp:simplePos x="0" y="0"/>
          <wp:positionH relativeFrom="column">
            <wp:posOffset>-1077363</wp:posOffset>
          </wp:positionH>
          <wp:positionV relativeFrom="page">
            <wp:posOffset>9900807</wp:posOffset>
          </wp:positionV>
          <wp:extent cx="15120000" cy="9648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120000" cy="964800"/>
                  </a:xfrm>
                  <a:prstGeom prst="rect">
                    <a:avLst/>
                  </a:prstGeom>
                </pic:spPr>
              </pic:pic>
            </a:graphicData>
          </a:graphic>
          <wp14:sizeRelH relativeFrom="margin">
            <wp14:pctWidth>0</wp14:pctWidth>
          </wp14:sizeRelH>
          <wp14:sizeRelV relativeFrom="margin">
            <wp14:pctHeight>0</wp14:pctHeight>
          </wp14:sizeRelV>
        </wp:anchor>
      </w:drawing>
    </w:r>
    <w:r w:rsidR="00AD3880">
      <w:rPr>
        <w:sz w:val="16"/>
        <w:szCs w:val="16"/>
      </w:rPr>
      <w:t xml:space="preserve"> (CM 23/626529)</w:t>
    </w:r>
    <w:r w:rsidRPr="00FC0EE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571F" w14:textId="77777777" w:rsidR="00B15A50" w:rsidRDefault="00B15A50">
      <w:pPr>
        <w:spacing w:after="0" w:line="240" w:lineRule="auto"/>
      </w:pPr>
      <w:r>
        <w:separator/>
      </w:r>
    </w:p>
  </w:footnote>
  <w:footnote w:type="continuationSeparator" w:id="0">
    <w:p w14:paraId="540AB322" w14:textId="77777777" w:rsidR="00B15A50" w:rsidRDefault="00B1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1B51" w14:textId="2B9EFDC4" w:rsidR="00C568CF" w:rsidRDefault="00A06457">
    <w:pPr>
      <w:pStyle w:val="Header"/>
    </w:pPr>
    <w:r>
      <w:rPr>
        <w:noProof/>
      </w:rPr>
      <w:drawing>
        <wp:anchor distT="0" distB="0" distL="114300" distR="114300" simplePos="0" relativeHeight="251673600" behindDoc="1" locked="0" layoutInCell="1" allowOverlap="1" wp14:anchorId="7298ADEE" wp14:editId="69B18D78">
          <wp:simplePos x="0" y="0"/>
          <wp:positionH relativeFrom="page">
            <wp:align>left</wp:align>
          </wp:positionH>
          <wp:positionV relativeFrom="page">
            <wp:align>top</wp:align>
          </wp:positionV>
          <wp:extent cx="151200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2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4C38" w14:textId="20DC1C60" w:rsidR="008741CE" w:rsidRDefault="00FC0EEB">
    <w:pPr>
      <w:pStyle w:val="Header"/>
    </w:pPr>
    <w:r>
      <w:rPr>
        <w:noProof/>
      </w:rPr>
      <w:drawing>
        <wp:anchor distT="0" distB="0" distL="114300" distR="114300" simplePos="0" relativeHeight="251668480" behindDoc="1" locked="0" layoutInCell="1" allowOverlap="1" wp14:anchorId="36D911FE" wp14:editId="42104CDA">
          <wp:simplePos x="0" y="0"/>
          <wp:positionH relativeFrom="page">
            <wp:align>right</wp:align>
          </wp:positionH>
          <wp:positionV relativeFrom="page">
            <wp:align>top</wp:align>
          </wp:positionV>
          <wp:extent cx="15120000" cy="64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2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4A9F"/>
    <w:multiLevelType w:val="hybridMultilevel"/>
    <w:tmpl w:val="E6A0485A"/>
    <w:lvl w:ilvl="0" w:tplc="71F6558A">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22C34C0F"/>
    <w:multiLevelType w:val="hybridMultilevel"/>
    <w:tmpl w:val="6E505550"/>
    <w:lvl w:ilvl="0" w:tplc="49E4FFA2">
      <w:numFmt w:val="bullet"/>
      <w:lvlText w:val="-"/>
      <w:lvlJc w:val="left"/>
      <w:pPr>
        <w:ind w:left="720" w:hanging="360"/>
      </w:pPr>
      <w:rPr>
        <w:rFonts w:ascii="Comic Sans MS" w:eastAsiaTheme="minorEastAsia" w:hAnsi="Comic Sans M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B7026C"/>
    <w:multiLevelType w:val="hybridMultilevel"/>
    <w:tmpl w:val="CA5A53F6"/>
    <w:lvl w:ilvl="0" w:tplc="720E105A">
      <w:start w:val="5"/>
      <w:numFmt w:val="bullet"/>
      <w:lvlText w:val=""/>
      <w:lvlJc w:val="left"/>
      <w:pPr>
        <w:ind w:left="720" w:hanging="360"/>
      </w:pPr>
      <w:rPr>
        <w:rFonts w:ascii="Wingdings" w:eastAsiaTheme="minorEastAsia"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C90290"/>
    <w:multiLevelType w:val="hybridMultilevel"/>
    <w:tmpl w:val="E3F27680"/>
    <w:lvl w:ilvl="0" w:tplc="2158AAC6">
      <w:start w:val="1"/>
      <w:numFmt w:val="bullet"/>
      <w:lvlText w:val=""/>
      <w:lvlJc w:val="left"/>
      <w:pPr>
        <w:ind w:left="77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23"/>
    <w:rsid w:val="00024636"/>
    <w:rsid w:val="00041785"/>
    <w:rsid w:val="00043FF9"/>
    <w:rsid w:val="000542A6"/>
    <w:rsid w:val="00060DAE"/>
    <w:rsid w:val="000766DE"/>
    <w:rsid w:val="00081186"/>
    <w:rsid w:val="0009155E"/>
    <w:rsid w:val="000A107F"/>
    <w:rsid w:val="000C2B07"/>
    <w:rsid w:val="000F25BB"/>
    <w:rsid w:val="000F2659"/>
    <w:rsid w:val="000F4307"/>
    <w:rsid w:val="00146154"/>
    <w:rsid w:val="00157B9E"/>
    <w:rsid w:val="0017550F"/>
    <w:rsid w:val="00176653"/>
    <w:rsid w:val="001D14F1"/>
    <w:rsid w:val="00202EE7"/>
    <w:rsid w:val="002640BD"/>
    <w:rsid w:val="00265D23"/>
    <w:rsid w:val="00294C67"/>
    <w:rsid w:val="002A21FE"/>
    <w:rsid w:val="002B7830"/>
    <w:rsid w:val="002C62DA"/>
    <w:rsid w:val="003040FA"/>
    <w:rsid w:val="003251A6"/>
    <w:rsid w:val="00334AF0"/>
    <w:rsid w:val="00334DFB"/>
    <w:rsid w:val="0033779D"/>
    <w:rsid w:val="00360EC9"/>
    <w:rsid w:val="00361019"/>
    <w:rsid w:val="00363FC3"/>
    <w:rsid w:val="00370075"/>
    <w:rsid w:val="00373979"/>
    <w:rsid w:val="003C0A4F"/>
    <w:rsid w:val="003C7838"/>
    <w:rsid w:val="003E09E2"/>
    <w:rsid w:val="003E1BCC"/>
    <w:rsid w:val="003F20CF"/>
    <w:rsid w:val="003F589B"/>
    <w:rsid w:val="00420331"/>
    <w:rsid w:val="004346A1"/>
    <w:rsid w:val="00436849"/>
    <w:rsid w:val="00440439"/>
    <w:rsid w:val="004411A1"/>
    <w:rsid w:val="004441E3"/>
    <w:rsid w:val="0044641C"/>
    <w:rsid w:val="004555BC"/>
    <w:rsid w:val="00463D22"/>
    <w:rsid w:val="004712B8"/>
    <w:rsid w:val="00474897"/>
    <w:rsid w:val="00477F1C"/>
    <w:rsid w:val="004854C6"/>
    <w:rsid w:val="00494C4E"/>
    <w:rsid w:val="004B2F01"/>
    <w:rsid w:val="004B375B"/>
    <w:rsid w:val="004B671C"/>
    <w:rsid w:val="004F1E63"/>
    <w:rsid w:val="004F547B"/>
    <w:rsid w:val="005206AA"/>
    <w:rsid w:val="005210CA"/>
    <w:rsid w:val="00530181"/>
    <w:rsid w:val="005526CE"/>
    <w:rsid w:val="005718C6"/>
    <w:rsid w:val="00586A19"/>
    <w:rsid w:val="00591A0B"/>
    <w:rsid w:val="005B3E80"/>
    <w:rsid w:val="0060788F"/>
    <w:rsid w:val="006150E8"/>
    <w:rsid w:val="00621FB2"/>
    <w:rsid w:val="006360C0"/>
    <w:rsid w:val="006602B9"/>
    <w:rsid w:val="00684FEA"/>
    <w:rsid w:val="006A2C95"/>
    <w:rsid w:val="006D0E5F"/>
    <w:rsid w:val="006E0BFE"/>
    <w:rsid w:val="006F6BF7"/>
    <w:rsid w:val="00713BDB"/>
    <w:rsid w:val="00713E08"/>
    <w:rsid w:val="0072246C"/>
    <w:rsid w:val="00751FFD"/>
    <w:rsid w:val="00764288"/>
    <w:rsid w:val="00780A82"/>
    <w:rsid w:val="007A5D8F"/>
    <w:rsid w:val="007A70D3"/>
    <w:rsid w:val="007B6054"/>
    <w:rsid w:val="007C64A3"/>
    <w:rsid w:val="007F3DCD"/>
    <w:rsid w:val="007F4723"/>
    <w:rsid w:val="0083055B"/>
    <w:rsid w:val="00832021"/>
    <w:rsid w:val="008415C5"/>
    <w:rsid w:val="008471F7"/>
    <w:rsid w:val="00855275"/>
    <w:rsid w:val="008679BE"/>
    <w:rsid w:val="008761A2"/>
    <w:rsid w:val="00890295"/>
    <w:rsid w:val="008A53B2"/>
    <w:rsid w:val="008A7D29"/>
    <w:rsid w:val="008B3F37"/>
    <w:rsid w:val="008B7C6B"/>
    <w:rsid w:val="008D6457"/>
    <w:rsid w:val="008E19ED"/>
    <w:rsid w:val="008F2ABE"/>
    <w:rsid w:val="00900AC6"/>
    <w:rsid w:val="00907D5D"/>
    <w:rsid w:val="00946547"/>
    <w:rsid w:val="00960884"/>
    <w:rsid w:val="00970E18"/>
    <w:rsid w:val="00982E60"/>
    <w:rsid w:val="009B24B9"/>
    <w:rsid w:val="009B2E8E"/>
    <w:rsid w:val="009C2418"/>
    <w:rsid w:val="00A029CF"/>
    <w:rsid w:val="00A06457"/>
    <w:rsid w:val="00A21431"/>
    <w:rsid w:val="00A237BC"/>
    <w:rsid w:val="00A377B2"/>
    <w:rsid w:val="00A50184"/>
    <w:rsid w:val="00A73517"/>
    <w:rsid w:val="00A97634"/>
    <w:rsid w:val="00AC5047"/>
    <w:rsid w:val="00AC74F7"/>
    <w:rsid w:val="00AD3880"/>
    <w:rsid w:val="00AE2A74"/>
    <w:rsid w:val="00AE46D7"/>
    <w:rsid w:val="00AF0C6E"/>
    <w:rsid w:val="00B02A2A"/>
    <w:rsid w:val="00B05812"/>
    <w:rsid w:val="00B06420"/>
    <w:rsid w:val="00B15A50"/>
    <w:rsid w:val="00B20427"/>
    <w:rsid w:val="00B35295"/>
    <w:rsid w:val="00B4190B"/>
    <w:rsid w:val="00B85377"/>
    <w:rsid w:val="00B918BE"/>
    <w:rsid w:val="00B953B0"/>
    <w:rsid w:val="00BB285F"/>
    <w:rsid w:val="00BB5E81"/>
    <w:rsid w:val="00BC2598"/>
    <w:rsid w:val="00BF717B"/>
    <w:rsid w:val="00C069BB"/>
    <w:rsid w:val="00C0717D"/>
    <w:rsid w:val="00C2355A"/>
    <w:rsid w:val="00C554C4"/>
    <w:rsid w:val="00C568CF"/>
    <w:rsid w:val="00C728CE"/>
    <w:rsid w:val="00CA48A9"/>
    <w:rsid w:val="00CB2B4B"/>
    <w:rsid w:val="00CC0AB1"/>
    <w:rsid w:val="00CC0E6F"/>
    <w:rsid w:val="00CC6D7E"/>
    <w:rsid w:val="00CD739B"/>
    <w:rsid w:val="00CE5063"/>
    <w:rsid w:val="00CF7E6D"/>
    <w:rsid w:val="00D11821"/>
    <w:rsid w:val="00D617BE"/>
    <w:rsid w:val="00D64743"/>
    <w:rsid w:val="00D65EED"/>
    <w:rsid w:val="00D81822"/>
    <w:rsid w:val="00D91125"/>
    <w:rsid w:val="00DA2743"/>
    <w:rsid w:val="00DB033E"/>
    <w:rsid w:val="00DC7C35"/>
    <w:rsid w:val="00DE6E2A"/>
    <w:rsid w:val="00DF3A43"/>
    <w:rsid w:val="00E26BB7"/>
    <w:rsid w:val="00E547C6"/>
    <w:rsid w:val="00E821FF"/>
    <w:rsid w:val="00E85454"/>
    <w:rsid w:val="00E9384E"/>
    <w:rsid w:val="00EA5BC0"/>
    <w:rsid w:val="00EB1EE2"/>
    <w:rsid w:val="00ED1F0D"/>
    <w:rsid w:val="00EE0C56"/>
    <w:rsid w:val="00EE212A"/>
    <w:rsid w:val="00F07EE8"/>
    <w:rsid w:val="00F21A18"/>
    <w:rsid w:val="00F22169"/>
    <w:rsid w:val="00F4456F"/>
    <w:rsid w:val="00F5461D"/>
    <w:rsid w:val="00F56676"/>
    <w:rsid w:val="00F578D9"/>
    <w:rsid w:val="00F60926"/>
    <w:rsid w:val="00F60EED"/>
    <w:rsid w:val="00F61061"/>
    <w:rsid w:val="00F87E64"/>
    <w:rsid w:val="00FB6C86"/>
    <w:rsid w:val="00FB7DFB"/>
    <w:rsid w:val="00FC0EEB"/>
    <w:rsid w:val="00FE0150"/>
    <w:rsid w:val="00FE35EC"/>
    <w:rsid w:val="00FE61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5D8FE"/>
  <w15:chartTrackingRefBased/>
  <w15:docId w15:val="{EA95DC51-CC6B-4C39-8FBE-95A32501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F4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72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F4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723"/>
  </w:style>
  <w:style w:type="paragraph" w:styleId="Footer">
    <w:name w:val="footer"/>
    <w:basedOn w:val="Normal"/>
    <w:link w:val="FooterChar"/>
    <w:uiPriority w:val="99"/>
    <w:unhideWhenUsed/>
    <w:rsid w:val="007F4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723"/>
  </w:style>
  <w:style w:type="paragraph" w:styleId="BodyText">
    <w:name w:val="Body Text"/>
    <w:basedOn w:val="Normal"/>
    <w:link w:val="BodyTextChar"/>
    <w:uiPriority w:val="1"/>
    <w:qFormat/>
    <w:rsid w:val="007F4723"/>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7F4723"/>
    <w:rPr>
      <w:rFonts w:ascii="Calibri" w:eastAsia="Calibri" w:hAnsi="Calibri" w:cs="Calibri"/>
      <w:lang w:val="en-US" w:eastAsia="en-US"/>
    </w:rPr>
  </w:style>
  <w:style w:type="paragraph" w:styleId="CommentText">
    <w:name w:val="annotation text"/>
    <w:basedOn w:val="Normal"/>
    <w:link w:val="CommentTextChar"/>
    <w:uiPriority w:val="99"/>
    <w:semiHidden/>
    <w:unhideWhenUsed/>
    <w:rsid w:val="00BB5E81"/>
    <w:pPr>
      <w:spacing w:line="240" w:lineRule="auto"/>
    </w:pPr>
    <w:rPr>
      <w:sz w:val="20"/>
      <w:szCs w:val="20"/>
    </w:rPr>
  </w:style>
  <w:style w:type="character" w:customStyle="1" w:styleId="CommentTextChar">
    <w:name w:val="Comment Text Char"/>
    <w:basedOn w:val="DefaultParagraphFont"/>
    <w:link w:val="CommentText"/>
    <w:uiPriority w:val="99"/>
    <w:semiHidden/>
    <w:rsid w:val="00BB5E81"/>
    <w:rPr>
      <w:sz w:val="20"/>
      <w:szCs w:val="20"/>
    </w:rPr>
  </w:style>
  <w:style w:type="character" w:styleId="CommentReference">
    <w:name w:val="annotation reference"/>
    <w:basedOn w:val="DefaultParagraphFont"/>
    <w:uiPriority w:val="99"/>
    <w:semiHidden/>
    <w:unhideWhenUsed/>
    <w:rsid w:val="00360EC9"/>
    <w:rPr>
      <w:sz w:val="16"/>
      <w:szCs w:val="16"/>
    </w:rPr>
  </w:style>
  <w:style w:type="paragraph" w:styleId="CommentSubject">
    <w:name w:val="annotation subject"/>
    <w:basedOn w:val="CommentText"/>
    <w:next w:val="CommentText"/>
    <w:link w:val="CommentSubjectChar"/>
    <w:uiPriority w:val="99"/>
    <w:semiHidden/>
    <w:unhideWhenUsed/>
    <w:rsid w:val="00360EC9"/>
    <w:rPr>
      <w:b/>
      <w:bCs/>
    </w:rPr>
  </w:style>
  <w:style w:type="character" w:customStyle="1" w:styleId="CommentSubjectChar">
    <w:name w:val="Comment Subject Char"/>
    <w:basedOn w:val="CommentTextChar"/>
    <w:link w:val="CommentSubject"/>
    <w:uiPriority w:val="99"/>
    <w:semiHidden/>
    <w:rsid w:val="00360EC9"/>
    <w:rPr>
      <w:b/>
      <w:bCs/>
      <w:sz w:val="20"/>
      <w:szCs w:val="20"/>
    </w:rPr>
  </w:style>
  <w:style w:type="paragraph" w:styleId="ListParagraph">
    <w:name w:val="List Paragraph"/>
    <w:basedOn w:val="Normal"/>
    <w:uiPriority w:val="34"/>
    <w:qFormat/>
    <w:rsid w:val="00855275"/>
    <w:pPr>
      <w:ind w:left="720"/>
      <w:contextualSpacing/>
    </w:pPr>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3B0DFA8F898449BEBF423177EC910" ma:contentTypeVersion="14" ma:contentTypeDescription="Create a new document." ma:contentTypeScope="" ma:versionID="07ef41b2690060fd59adc4f6fc7d44a0">
  <xsd:schema xmlns:xsd="http://www.w3.org/2001/XMLSchema" xmlns:xs="http://www.w3.org/2001/XMLSchema" xmlns:p="http://schemas.microsoft.com/office/2006/metadata/properties" xmlns:ns1="http://schemas.microsoft.com/sharepoint/v3" xmlns:ns2="a961a504-64d9-4179-8b81-d6ce5f9d24e0" targetNamespace="http://schemas.microsoft.com/office/2006/metadata/properties" ma:root="true" ma:fieldsID="83e388f001bc3f9254ad9bac7c670d80" ns1:_="" ns2:_="">
    <xsd:import namespace="http://schemas.microsoft.com/sharepoint/v3"/>
    <xsd:import namespace="a961a504-64d9-4179-8b81-d6ce5f9d24e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1a504-64d9-4179-8b81-d6ce5f9d24e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a961a504-64d9-4179-8b81-d6ce5f9d24e0">
      <UserInfo>
        <DisplayName/>
        <AccountId xsi:nil="true"/>
        <AccountType/>
      </UserInfo>
    </PPContentApprover>
    <PPLastReviewedBy xmlns="a961a504-64d9-4179-8b81-d6ce5f9d24e0">
      <UserInfo>
        <DisplayName>WATKINS, Lydia</DisplayName>
        <AccountId>91</AccountId>
        <AccountType/>
      </UserInfo>
    </PPLastReviewedBy>
    <PPModeratedBy xmlns="a961a504-64d9-4179-8b81-d6ce5f9d24e0">
      <UserInfo>
        <DisplayName>WATKINS, Lydia</DisplayName>
        <AccountId>91</AccountId>
        <AccountType/>
      </UserInfo>
    </PPModeratedBy>
    <PPSubmittedBy xmlns="a961a504-64d9-4179-8b81-d6ce5f9d24e0">
      <UserInfo>
        <DisplayName>WATKINS, Lydia</DisplayName>
        <AccountId>91</AccountId>
        <AccountType/>
      </UserInfo>
    </PPSubmittedBy>
    <PPReferenceNumber xmlns="a961a504-64d9-4179-8b81-d6ce5f9d24e0" xsi:nil="true"/>
    <PPModeratedDate xmlns="a961a504-64d9-4179-8b81-d6ce5f9d24e0">2025-09-01T01:56:15+00:00</PPModeratedDate>
    <PPLastReviewedDate xmlns="a961a504-64d9-4179-8b81-d6ce5f9d24e0">2025-09-01T01:56:15+00:00</PPLastReviewedDate>
    <PPContentAuthor xmlns="a961a504-64d9-4179-8b81-d6ce5f9d24e0">
      <UserInfo>
        <DisplayName>WATKINS, Lydia</DisplayName>
        <AccountId>91</AccountId>
        <AccountType/>
      </UserInfo>
    </PPContentAuthor>
    <PPContentOwner xmlns="a961a504-64d9-4179-8b81-d6ce5f9d24e0">
      <UserInfo>
        <DisplayName>Jacinta WEBB</DisplayName>
        <AccountId>10439</AccountId>
        <AccountType/>
      </UserInfo>
    </PPContentOwner>
    <PPSubmittedDate xmlns="a961a504-64d9-4179-8b81-d6ce5f9d24e0">2025-09-01T01:55:59+00:00</PPSubmittedDate>
    <PPPublishedNotificationAddresses xmlns="a961a504-64d9-4179-8b81-d6ce5f9d24e0" xsi:nil="true"/>
    <PPReviewDate xmlns="a961a504-64d9-4179-8b81-d6ce5f9d24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1E83F-78FB-43BF-8D56-96C4032F1DCF}"/>
</file>

<file path=customXml/itemProps2.xml><?xml version="1.0" encoding="utf-8"?>
<ds:datastoreItem xmlns:ds="http://schemas.openxmlformats.org/officeDocument/2006/customXml" ds:itemID="{901A7CF4-6F7E-4B22-8A99-3E7803ADAD15}">
  <ds:schemaRefs>
    <ds:schemaRef ds:uri="http://schemas.microsoft.com/office/2006/metadata/properties"/>
    <ds:schemaRef ds:uri="http://schemas.microsoft.com/office/infopath/2007/PartnerControls"/>
    <ds:schemaRef ds:uri="http://schemas.microsoft.com/sharepoint/v3"/>
    <ds:schemaRef ds:uri="163879fb-622b-44d7-a731-33e3b194bd22"/>
    <ds:schemaRef ds:uri="http://schemas.microsoft.com/sharepoint/v3/fields"/>
  </ds:schemaRefs>
</ds:datastoreItem>
</file>

<file path=customXml/itemProps3.xml><?xml version="1.0" encoding="utf-8"?>
<ds:datastoreItem xmlns:ds="http://schemas.openxmlformats.org/officeDocument/2006/customXml" ds:itemID="{7B745646-13A4-41E4-B498-7A000DC3D2CC}">
  <ds:schemaRefs>
    <ds:schemaRef ds:uri="http://schemas.openxmlformats.org/officeDocument/2006/bibliography"/>
  </ds:schemaRefs>
</ds:datastoreItem>
</file>

<file path=customXml/itemProps4.xml><?xml version="1.0" encoding="utf-8"?>
<ds:datastoreItem xmlns:ds="http://schemas.openxmlformats.org/officeDocument/2006/customXml" ds:itemID="{A90C88EE-D864-46CF-A747-0D800A44D9F4}"/>
</file>

<file path=docProps/app.xml><?xml version="1.0" encoding="utf-8"?>
<Properties xmlns="http://schemas.openxmlformats.org/officeDocument/2006/extended-properties" xmlns:vt="http://schemas.openxmlformats.org/officeDocument/2006/docPropsVTypes">
  <Template>Normal.dotm</Template>
  <TotalTime>1124</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Annual implementation plan template 2</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implementation plan</dc:title>
  <dc:subject>Annual implementation plan</dc:subject>
  <dc:creator>Queensland Government</dc:creator>
  <cp:keywords>Annual implementation plan</cp:keywords>
  <dc:description/>
  <cp:revision>5</cp:revision>
  <cp:lastPrinted>2023-09-25T01:28:00Z</cp:lastPrinted>
  <dcterms:created xsi:type="dcterms:W3CDTF">2024-12-10T04:01:00Z</dcterms:created>
  <dcterms:modified xsi:type="dcterms:W3CDTF">2024-12-10T22:39:00Z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0x010100F8A3B0DFA8F898449BEBF423177EC910</vt:lpwstr>
  </property>
</Properties>
</file>